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80951" w14:textId="77777777" w:rsidR="005154A5" w:rsidRPr="000C02E7" w:rsidRDefault="0063186F">
      <w:pPr>
        <w:spacing w:before="1800" w:after="40"/>
        <w:jc w:val="center"/>
        <w:rPr>
          <w:rFonts w:ascii="Times New Roman" w:hAnsi="Times New Roman" w:cs="Times New Roman"/>
          <w:sz w:val="32"/>
        </w:rPr>
      </w:pPr>
      <w:r w:rsidRPr="000C02E7">
        <w:rPr>
          <w:rFonts w:ascii="Times New Roman" w:hAnsi="Times New Roman" w:cs="Times New Roman"/>
          <w:color w:val="555555"/>
          <w:sz w:val="32"/>
          <w:szCs w:val="20"/>
        </w:rPr>
        <w:t>DIOCESI DI PITIGLIANO – SOVANA – ORBETELLO</w:t>
      </w:r>
    </w:p>
    <w:p w14:paraId="4CDA1FF2" w14:textId="77777777" w:rsidR="005154A5" w:rsidRPr="000C02E7" w:rsidRDefault="0063186F">
      <w:pPr>
        <w:spacing w:after="1400"/>
        <w:jc w:val="center"/>
        <w:rPr>
          <w:rFonts w:ascii="Times New Roman" w:hAnsi="Times New Roman" w:cs="Times New Roman"/>
          <w:sz w:val="32"/>
        </w:rPr>
      </w:pPr>
      <w:r w:rsidRPr="000C02E7">
        <w:rPr>
          <w:rFonts w:ascii="Times New Roman" w:hAnsi="Times New Roman" w:cs="Times New Roman"/>
          <w:color w:val="555555"/>
          <w:sz w:val="32"/>
          <w:szCs w:val="20"/>
        </w:rPr>
        <w:t>Ufficio Liturgico Diocesano</w:t>
      </w:r>
    </w:p>
    <w:p w14:paraId="6708779B" w14:textId="77777777" w:rsidR="005154A5" w:rsidRPr="007D7FAB" w:rsidRDefault="0063186F">
      <w:pPr>
        <w:spacing w:after="240"/>
        <w:jc w:val="center"/>
        <w:rPr>
          <w:rFonts w:ascii="Times New Roman" w:hAnsi="Times New Roman" w:cs="Times New Roman"/>
          <w:sz w:val="48"/>
          <w:szCs w:val="36"/>
        </w:rPr>
      </w:pPr>
      <w:r w:rsidRPr="007D7FAB">
        <w:rPr>
          <w:rFonts w:ascii="Times New Roman" w:hAnsi="Times New Roman" w:cs="Times New Roman"/>
          <w:b/>
          <w:bCs/>
          <w:color w:val="5B2C6F"/>
          <w:sz w:val="48"/>
          <w:szCs w:val="144"/>
        </w:rPr>
        <w:t>«Nell’attesa della tua venuta»</w:t>
      </w:r>
    </w:p>
    <w:p w14:paraId="4AE15657" w14:textId="77777777" w:rsidR="005154A5" w:rsidRPr="000C02E7" w:rsidRDefault="0063186F">
      <w:pPr>
        <w:spacing w:after="600"/>
        <w:jc w:val="center"/>
        <w:rPr>
          <w:rFonts w:ascii="Times New Roman" w:hAnsi="Times New Roman" w:cs="Times New Roman"/>
          <w:sz w:val="32"/>
        </w:rPr>
      </w:pPr>
      <w:r w:rsidRPr="000C02E7">
        <w:rPr>
          <w:rFonts w:ascii="Times New Roman" w:hAnsi="Times New Roman" w:cs="Times New Roman"/>
          <w:i/>
          <w:iCs/>
          <w:color w:val="5B2C6F"/>
          <w:sz w:val="32"/>
          <w:szCs w:val="34"/>
        </w:rPr>
        <w:t>L’Avvento nella Messa</w:t>
      </w:r>
    </w:p>
    <w:p w14:paraId="41BA2A10" w14:textId="77777777" w:rsidR="005154A5" w:rsidRPr="000C02E7" w:rsidRDefault="0063186F">
      <w:pPr>
        <w:spacing w:after="1400"/>
        <w:jc w:val="center"/>
        <w:rPr>
          <w:rFonts w:ascii="Times New Roman" w:hAnsi="Times New Roman" w:cs="Times New Roman"/>
          <w:sz w:val="32"/>
        </w:rPr>
      </w:pPr>
      <w:r w:rsidRPr="000C02E7">
        <w:rPr>
          <w:rFonts w:ascii="Times New Roman" w:hAnsi="Times New Roman" w:cs="Times New Roman"/>
          <w:sz w:val="32"/>
          <w:szCs w:val="24"/>
        </w:rPr>
        <w:t>Quattro catechesi mistagogiche per l’Avvento 2026 – Anno B</w:t>
      </w:r>
    </w:p>
    <w:p w14:paraId="1DEC7537" w14:textId="77777777" w:rsidR="005154A5" w:rsidRPr="000C02E7" w:rsidRDefault="0063186F">
      <w:pPr>
        <w:spacing w:after="40"/>
        <w:jc w:val="center"/>
        <w:rPr>
          <w:rFonts w:ascii="Times New Roman" w:hAnsi="Times New Roman" w:cs="Times New Roman"/>
          <w:sz w:val="32"/>
        </w:rPr>
      </w:pPr>
      <w:r w:rsidRPr="000C02E7">
        <w:rPr>
          <w:rFonts w:ascii="Times New Roman" w:hAnsi="Times New Roman" w:cs="Times New Roman"/>
          <w:i/>
          <w:iCs/>
          <w:sz w:val="32"/>
          <w:szCs w:val="21"/>
        </w:rPr>
        <w:t>Percorso pastorale diocesano «Un solo pane, un solo corpo»</w:t>
      </w:r>
    </w:p>
    <w:p w14:paraId="5985E672" w14:textId="77777777" w:rsidR="000C02E7" w:rsidRPr="000C02E7" w:rsidRDefault="0063186F">
      <w:pPr>
        <w:jc w:val="center"/>
        <w:rPr>
          <w:rFonts w:ascii="Times New Roman" w:hAnsi="Times New Roman" w:cs="Times New Roman"/>
          <w:i/>
          <w:iCs/>
          <w:sz w:val="32"/>
          <w:szCs w:val="21"/>
        </w:rPr>
      </w:pPr>
      <w:r w:rsidRPr="000C02E7">
        <w:rPr>
          <w:rFonts w:ascii="Times New Roman" w:hAnsi="Times New Roman" w:cs="Times New Roman"/>
          <w:i/>
          <w:iCs/>
          <w:sz w:val="32"/>
          <w:szCs w:val="21"/>
        </w:rPr>
        <w:t>verso il XXVIII Congresso Eucaristico Nazionale</w:t>
      </w:r>
    </w:p>
    <w:p w14:paraId="13598AD0" w14:textId="00E68A25" w:rsidR="005154A5" w:rsidRPr="000C02E7" w:rsidRDefault="0063186F">
      <w:pPr>
        <w:jc w:val="center"/>
        <w:rPr>
          <w:rFonts w:ascii="Times New Roman" w:hAnsi="Times New Roman" w:cs="Times New Roman"/>
          <w:sz w:val="32"/>
        </w:rPr>
      </w:pPr>
      <w:r w:rsidRPr="000C02E7">
        <w:rPr>
          <w:rFonts w:ascii="Times New Roman" w:hAnsi="Times New Roman" w:cs="Times New Roman"/>
          <w:i/>
          <w:iCs/>
          <w:sz w:val="32"/>
          <w:szCs w:val="21"/>
        </w:rPr>
        <w:t>(Orvieto 2027)</w:t>
      </w:r>
    </w:p>
    <w:p w14:paraId="6D2EFA24" w14:textId="77777777" w:rsidR="005154A5" w:rsidRPr="000C02E7" w:rsidRDefault="0063186F">
      <w:pPr>
        <w:rPr>
          <w:rFonts w:ascii="Times New Roman" w:hAnsi="Times New Roman" w:cs="Times New Roman"/>
          <w:sz w:val="32"/>
        </w:rPr>
      </w:pPr>
      <w:r w:rsidRPr="000C02E7">
        <w:rPr>
          <w:rFonts w:ascii="Times New Roman" w:hAnsi="Times New Roman" w:cs="Times New Roman"/>
          <w:sz w:val="32"/>
        </w:rPr>
        <w:br w:type="page"/>
      </w:r>
    </w:p>
    <w:p w14:paraId="36B86C7C" w14:textId="77777777" w:rsidR="007D7FAB" w:rsidRDefault="007D7FAB">
      <w:pPr>
        <w:rPr>
          <w:rFonts w:ascii="Times New Roman" w:hAnsi="Times New Roman" w:cs="Times New Roman"/>
          <w:b/>
          <w:bCs/>
          <w:color w:val="5B2C6F"/>
          <w:sz w:val="32"/>
          <w:szCs w:val="34"/>
        </w:rPr>
      </w:pPr>
      <w:r>
        <w:rPr>
          <w:rFonts w:ascii="Times New Roman" w:hAnsi="Times New Roman" w:cs="Times New Roman"/>
          <w:sz w:val="32"/>
        </w:rPr>
        <w:lastRenderedPageBreak/>
        <w:br w:type="page"/>
      </w:r>
    </w:p>
    <w:p w14:paraId="3E3F3A34" w14:textId="0BE6F7AD" w:rsidR="005154A5" w:rsidRPr="001E714B" w:rsidRDefault="0063186F">
      <w:pPr>
        <w:pStyle w:val="Titolo1"/>
        <w:rPr>
          <w:rFonts w:ascii="Times New Roman" w:hAnsi="Times New Roman" w:cs="Times New Roman"/>
          <w:color w:val="EE0000"/>
          <w:sz w:val="40"/>
          <w:szCs w:val="40"/>
        </w:rPr>
      </w:pPr>
      <w:r w:rsidRPr="001E714B">
        <w:rPr>
          <w:rFonts w:ascii="Times New Roman" w:hAnsi="Times New Roman" w:cs="Times New Roman"/>
          <w:color w:val="EE0000"/>
          <w:sz w:val="40"/>
          <w:szCs w:val="40"/>
        </w:rPr>
        <w:t>Presentazione</w:t>
      </w:r>
    </w:p>
    <w:p w14:paraId="1AA8B1F0"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 xml:space="preserve">Le </w:t>
      </w:r>
      <w:r w:rsidRPr="000C02E7">
        <w:rPr>
          <w:rFonts w:ascii="Times New Roman" w:hAnsi="Times New Roman" w:cs="Times New Roman"/>
          <w:i/>
          <w:iCs/>
          <w:sz w:val="32"/>
        </w:rPr>
        <w:t>Norme generali per l’ordinamento dell’anno liturgico e del calendario</w:t>
      </w:r>
      <w:r w:rsidRPr="000C02E7">
        <w:rPr>
          <w:rFonts w:ascii="Times New Roman" w:hAnsi="Times New Roman" w:cs="Times New Roman"/>
          <w:sz w:val="32"/>
        </w:rPr>
        <w:t xml:space="preserve"> descrivono l’Avvento come un tempo dalla «doppia caratteristica»: preparazione alla solennità del Natale, in cui si ricorda la prima venuta del Figlio di Dio fra gli uomini, e insieme tempo in cui, attraverso tale ricordo, lo spirito viene guidato all’attesa della seconda venuta del Cristo alla fine dei tempi (n. 39). Memoria e attesa non si susseguono: si implicano. Il Natale che celebriamo non è un anniversario, ma la garanzia di un compimento ancora davanti a noi.</w:t>
      </w:r>
    </w:p>
    <w:p w14:paraId="54BEFDE2"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 xml:space="preserve">Questa stessa tensione non appartiene soltanto a quattro settimane dell’anno. È inscritta nel cuore di ogni celebrazione eucaristica. «Ogni </w:t>
      </w:r>
      <w:proofErr w:type="gramStart"/>
      <w:r w:rsidRPr="000C02E7">
        <w:rPr>
          <w:rFonts w:ascii="Times New Roman" w:hAnsi="Times New Roman" w:cs="Times New Roman"/>
          <w:sz w:val="32"/>
        </w:rPr>
        <w:t>volta infatti</w:t>
      </w:r>
      <w:proofErr w:type="gramEnd"/>
      <w:r w:rsidRPr="000C02E7">
        <w:rPr>
          <w:rFonts w:ascii="Times New Roman" w:hAnsi="Times New Roman" w:cs="Times New Roman"/>
          <w:sz w:val="32"/>
        </w:rPr>
        <w:t xml:space="preserve"> che mangiate questo pane e bevete al calice, voi annunciate la morte del Signore, finché egli venga» (1Cor 11,26): la Chiesa che celebra l’Eucaristia è per sua natura una Chiesa in Avvento. Il percorso che proponiamo nasce da questa convinzione e la rovescia in metodo: rileggere l’Avvento come mistagogia della Messa, e la Messa come Avvento permanente della Chiesa.</w:t>
      </w:r>
    </w:p>
    <w:p w14:paraId="3E1E9BB2"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 xml:space="preserve">Le quattro catechesi costituiscono la prima tappa dell’anno pastorale «Un solo pane, un solo corpo», che accompagna la nostra Chiesa verso il XXVIII Congresso Eucaristico Nazionale di Orvieto (settembre 2027). Ciascuna accosta la liturgia della Parola della domenica a un momento preciso della celebrazione eucaristica, secondo un itinerario che va dal </w:t>
      </w:r>
      <w:proofErr w:type="spellStart"/>
      <w:r w:rsidRPr="000C02E7">
        <w:rPr>
          <w:rFonts w:ascii="Times New Roman" w:hAnsi="Times New Roman" w:cs="Times New Roman"/>
          <w:i/>
          <w:iCs/>
          <w:sz w:val="32"/>
        </w:rPr>
        <w:t>Maranathà</w:t>
      </w:r>
      <w:proofErr w:type="spellEnd"/>
      <w:r w:rsidRPr="000C02E7">
        <w:rPr>
          <w:rFonts w:ascii="Times New Roman" w:hAnsi="Times New Roman" w:cs="Times New Roman"/>
          <w:sz w:val="32"/>
        </w:rPr>
        <w:t xml:space="preserve"> all’</w:t>
      </w:r>
      <w:r w:rsidRPr="000C02E7">
        <w:rPr>
          <w:rFonts w:ascii="Times New Roman" w:hAnsi="Times New Roman" w:cs="Times New Roman"/>
          <w:i/>
          <w:iCs/>
          <w:sz w:val="32"/>
        </w:rPr>
        <w:t>Amen</w:t>
      </w:r>
      <w:r w:rsidRPr="000C02E7">
        <w:rPr>
          <w:rFonts w:ascii="Times New Roman" w:hAnsi="Times New Roman" w:cs="Times New Roman"/>
          <w:sz w:val="32"/>
        </w:rPr>
        <w:t>: dall’acclamazione che segue la consacrazione, all’embolismo e al rito della pace, alla duplice epiclesi, fino all’</w:t>
      </w:r>
      <w:r w:rsidRPr="000C02E7">
        <w:rPr>
          <w:rFonts w:ascii="Times New Roman" w:hAnsi="Times New Roman" w:cs="Times New Roman"/>
          <w:i/>
          <w:iCs/>
          <w:sz w:val="32"/>
        </w:rPr>
        <w:t>Amen</w:t>
      </w:r>
      <w:r w:rsidRPr="000C02E7">
        <w:rPr>
          <w:rFonts w:ascii="Times New Roman" w:hAnsi="Times New Roman" w:cs="Times New Roman"/>
          <w:sz w:val="32"/>
        </w:rPr>
        <w:t xml:space="preserve"> pronunciato davanti al Corpo del Signore.</w:t>
      </w:r>
    </w:p>
    <w:p w14:paraId="3747D847" w14:textId="77777777" w:rsidR="005154A5" w:rsidRPr="000C02E7" w:rsidRDefault="0063186F">
      <w:pPr>
        <w:pStyle w:val="Titolo2"/>
        <w:rPr>
          <w:rFonts w:ascii="Times New Roman" w:hAnsi="Times New Roman" w:cs="Times New Roman"/>
          <w:sz w:val="32"/>
        </w:rPr>
      </w:pPr>
      <w:r w:rsidRPr="000C02E7">
        <w:rPr>
          <w:rFonts w:ascii="Times New Roman" w:hAnsi="Times New Roman" w:cs="Times New Roman"/>
          <w:sz w:val="32"/>
        </w:rPr>
        <w:t>Il metodo</w:t>
      </w:r>
    </w:p>
    <w:p w14:paraId="5A40E2C0"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 xml:space="preserve">Benedetto XVI, nell’esortazione apostolica </w:t>
      </w:r>
      <w:proofErr w:type="spellStart"/>
      <w:r w:rsidRPr="000C02E7">
        <w:rPr>
          <w:rFonts w:ascii="Times New Roman" w:hAnsi="Times New Roman" w:cs="Times New Roman"/>
          <w:i/>
          <w:iCs/>
          <w:sz w:val="32"/>
        </w:rPr>
        <w:t>Sacramentum</w:t>
      </w:r>
      <w:proofErr w:type="spellEnd"/>
      <w:r w:rsidRPr="000C02E7">
        <w:rPr>
          <w:rFonts w:ascii="Times New Roman" w:hAnsi="Times New Roman" w:cs="Times New Roman"/>
          <w:i/>
          <w:iCs/>
          <w:sz w:val="32"/>
        </w:rPr>
        <w:t xml:space="preserve"> </w:t>
      </w:r>
      <w:proofErr w:type="spellStart"/>
      <w:r w:rsidRPr="000C02E7">
        <w:rPr>
          <w:rFonts w:ascii="Times New Roman" w:hAnsi="Times New Roman" w:cs="Times New Roman"/>
          <w:i/>
          <w:iCs/>
          <w:sz w:val="32"/>
        </w:rPr>
        <w:t>caritatis</w:t>
      </w:r>
      <w:proofErr w:type="spellEnd"/>
      <w:r w:rsidRPr="000C02E7">
        <w:rPr>
          <w:rFonts w:ascii="Times New Roman" w:hAnsi="Times New Roman" w:cs="Times New Roman"/>
          <w:sz w:val="32"/>
        </w:rPr>
        <w:t xml:space="preserve">, indica tre elementi della catechesi mistagogica: l’interpretazione dei riti alla luce degli eventi salvifici, secondo la tradizione viva della Chiesa; l’introduzione al senso dei segni contenuti nei riti; la presentazione del significato dei riti in relazione alla vita cristiana in tutte le sue dimensioni (n. 64). Ogni catechesi segue questi tre movimenti, che abbiamo chiamato </w:t>
      </w:r>
      <w:r w:rsidRPr="000C02E7">
        <w:rPr>
          <w:rFonts w:ascii="Times New Roman" w:hAnsi="Times New Roman" w:cs="Times New Roman"/>
          <w:i/>
          <w:iCs/>
          <w:sz w:val="32"/>
        </w:rPr>
        <w:t>Ascoltare la Parola</w:t>
      </w:r>
      <w:r w:rsidRPr="000C02E7">
        <w:rPr>
          <w:rFonts w:ascii="Times New Roman" w:hAnsi="Times New Roman" w:cs="Times New Roman"/>
          <w:sz w:val="32"/>
        </w:rPr>
        <w:t xml:space="preserve">, </w:t>
      </w:r>
      <w:r w:rsidRPr="000C02E7">
        <w:rPr>
          <w:rFonts w:ascii="Times New Roman" w:hAnsi="Times New Roman" w:cs="Times New Roman"/>
          <w:i/>
          <w:iCs/>
          <w:sz w:val="32"/>
        </w:rPr>
        <w:t>Riconoscere il rito</w:t>
      </w:r>
      <w:r w:rsidRPr="000C02E7">
        <w:rPr>
          <w:rFonts w:ascii="Times New Roman" w:hAnsi="Times New Roman" w:cs="Times New Roman"/>
          <w:sz w:val="32"/>
        </w:rPr>
        <w:t xml:space="preserve">, </w:t>
      </w:r>
      <w:r w:rsidRPr="000C02E7">
        <w:rPr>
          <w:rFonts w:ascii="Times New Roman" w:hAnsi="Times New Roman" w:cs="Times New Roman"/>
          <w:i/>
          <w:iCs/>
          <w:sz w:val="32"/>
        </w:rPr>
        <w:t>Vivere il mistero</w:t>
      </w:r>
      <w:r w:rsidRPr="000C02E7">
        <w:rPr>
          <w:rFonts w:ascii="Times New Roman" w:hAnsi="Times New Roman" w:cs="Times New Roman"/>
          <w:sz w:val="32"/>
        </w:rPr>
        <w:t>.</w:t>
      </w:r>
    </w:p>
    <w:p w14:paraId="0647BA1E"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Ogni scheda comprende: le letture della domenica; il testo del Messale Romano (terza edizione italiana, 2020) su cui si concentra la catechesi; l’obiettivo; lo sviluppo nei tre movimenti; una pagina della Tradizione; alcune domande per il dialogo; un gesto per la settimana; un’indicazione per la celebrazione domenicale; una preghiera conclusiva.</w:t>
      </w:r>
    </w:p>
    <w:p w14:paraId="08BBC6A0" w14:textId="77777777" w:rsidR="005154A5" w:rsidRPr="000C02E7" w:rsidRDefault="0063186F">
      <w:pPr>
        <w:pStyle w:val="Titolo2"/>
        <w:rPr>
          <w:rFonts w:ascii="Times New Roman" w:hAnsi="Times New Roman" w:cs="Times New Roman"/>
          <w:sz w:val="32"/>
        </w:rPr>
      </w:pPr>
      <w:r w:rsidRPr="000C02E7">
        <w:rPr>
          <w:rFonts w:ascii="Times New Roman" w:hAnsi="Times New Roman" w:cs="Times New Roman"/>
          <w:sz w:val="32"/>
        </w:rPr>
        <w:t>Destinatari e modalità</w:t>
      </w:r>
    </w:p>
    <w:p w14:paraId="26BFA4AB" w14:textId="77777777" w:rsidR="005154A5" w:rsidRPr="000C02E7" w:rsidRDefault="0063186F">
      <w:pPr>
        <w:pStyle w:val="Paragrafoelenco"/>
        <w:numPr>
          <w:ilvl w:val="0"/>
          <w:numId w:val="2"/>
        </w:numPr>
        <w:spacing w:after="80" w:line="290" w:lineRule="auto"/>
        <w:jc w:val="both"/>
        <w:rPr>
          <w:rFonts w:ascii="Times New Roman" w:hAnsi="Times New Roman" w:cs="Times New Roman"/>
          <w:sz w:val="32"/>
        </w:rPr>
      </w:pPr>
      <w:r w:rsidRPr="000C02E7">
        <w:rPr>
          <w:rFonts w:ascii="Times New Roman" w:hAnsi="Times New Roman" w:cs="Times New Roman"/>
          <w:sz w:val="32"/>
        </w:rPr>
        <w:t>Le catechesi sono pensate per adulti: consigli pastorali, gruppi liturgici, catechisti, ministri straordinari della comunione, animatori del canto, famiglie e quanti desiderano prepararsi al Natale con un cammino ordinato.</w:t>
      </w:r>
    </w:p>
    <w:p w14:paraId="211D04F9" w14:textId="77777777" w:rsidR="005154A5" w:rsidRPr="000C02E7" w:rsidRDefault="0063186F">
      <w:pPr>
        <w:pStyle w:val="Paragrafoelenco"/>
        <w:numPr>
          <w:ilvl w:val="0"/>
          <w:numId w:val="2"/>
        </w:numPr>
        <w:spacing w:after="80" w:line="290" w:lineRule="auto"/>
        <w:jc w:val="both"/>
        <w:rPr>
          <w:rFonts w:ascii="Times New Roman" w:hAnsi="Times New Roman" w:cs="Times New Roman"/>
          <w:sz w:val="32"/>
        </w:rPr>
      </w:pPr>
      <w:r w:rsidRPr="000C02E7">
        <w:rPr>
          <w:rFonts w:ascii="Times New Roman" w:hAnsi="Times New Roman" w:cs="Times New Roman"/>
          <w:sz w:val="32"/>
        </w:rPr>
        <w:t>Possono essere proposte in ciascuna parrocchia oppure, secondo il formato itinerante del progetto diocesano, a livello vicariale, affidando ogni settimana a una comunità diversa l’accoglienza dell’incontro.</w:t>
      </w:r>
    </w:p>
    <w:p w14:paraId="7154778E" w14:textId="77777777" w:rsidR="005154A5" w:rsidRPr="000C02E7" w:rsidRDefault="0063186F">
      <w:pPr>
        <w:pStyle w:val="Paragrafoelenco"/>
        <w:numPr>
          <w:ilvl w:val="0"/>
          <w:numId w:val="2"/>
        </w:numPr>
        <w:spacing w:after="80" w:line="290" w:lineRule="auto"/>
        <w:jc w:val="both"/>
        <w:rPr>
          <w:rFonts w:ascii="Times New Roman" w:hAnsi="Times New Roman" w:cs="Times New Roman"/>
          <w:sz w:val="32"/>
        </w:rPr>
      </w:pPr>
      <w:r w:rsidRPr="000C02E7">
        <w:rPr>
          <w:rFonts w:ascii="Times New Roman" w:hAnsi="Times New Roman" w:cs="Times New Roman"/>
          <w:sz w:val="32"/>
        </w:rPr>
        <w:t>La durata indicativa è di 60–75 minuti: proclamazione del vangelo domenicale e breve silenzio (10 minuti); catechesi (25–30 minuti); dialogo (20 minuti); preghiera conclusiva (5 minuti).</w:t>
      </w:r>
    </w:p>
    <w:p w14:paraId="507B7E24" w14:textId="77777777" w:rsidR="005154A5" w:rsidRPr="000C02E7" w:rsidRDefault="0063186F">
      <w:pPr>
        <w:pStyle w:val="Paragrafoelenco"/>
        <w:numPr>
          <w:ilvl w:val="0"/>
          <w:numId w:val="2"/>
        </w:numPr>
        <w:spacing w:after="80" w:line="290" w:lineRule="auto"/>
        <w:jc w:val="both"/>
        <w:rPr>
          <w:rFonts w:ascii="Times New Roman" w:hAnsi="Times New Roman" w:cs="Times New Roman"/>
          <w:sz w:val="32"/>
        </w:rPr>
      </w:pPr>
      <w:r w:rsidRPr="000C02E7">
        <w:rPr>
          <w:rFonts w:ascii="Times New Roman" w:hAnsi="Times New Roman" w:cs="Times New Roman"/>
          <w:sz w:val="32"/>
        </w:rPr>
        <w:t>È bene che la catechesi preceda la domenica a cui si riferisce, così che il momento rituale approfondito possa essere vissuto con maggiore consapevolezza nella celebrazione.</w:t>
      </w:r>
    </w:p>
    <w:p w14:paraId="7EF3AE69" w14:textId="77777777" w:rsidR="00FA7097" w:rsidRDefault="00FA7097">
      <w:pPr>
        <w:pStyle w:val="Titolo2"/>
        <w:rPr>
          <w:rFonts w:ascii="Times New Roman" w:hAnsi="Times New Roman" w:cs="Times New Roman"/>
          <w:sz w:val="24"/>
          <w:szCs w:val="22"/>
        </w:rPr>
      </w:pPr>
    </w:p>
    <w:p w14:paraId="1C2B5576" w14:textId="77777777" w:rsidR="00FA7097" w:rsidRDefault="00FA7097">
      <w:pPr>
        <w:pStyle w:val="Titolo2"/>
        <w:rPr>
          <w:rFonts w:ascii="Times New Roman" w:hAnsi="Times New Roman" w:cs="Times New Roman"/>
          <w:sz w:val="24"/>
          <w:szCs w:val="22"/>
        </w:rPr>
      </w:pPr>
    </w:p>
    <w:p w14:paraId="2CA31926" w14:textId="6576DDE4" w:rsidR="005154A5" w:rsidRPr="00FA7097" w:rsidRDefault="0063186F">
      <w:pPr>
        <w:pStyle w:val="Titolo2"/>
        <w:rPr>
          <w:rFonts w:ascii="Times New Roman" w:hAnsi="Times New Roman" w:cs="Times New Roman"/>
          <w:sz w:val="32"/>
          <w:szCs w:val="28"/>
        </w:rPr>
      </w:pPr>
      <w:r w:rsidRPr="00FA7097">
        <w:rPr>
          <w:rFonts w:ascii="Times New Roman" w:hAnsi="Times New Roman" w:cs="Times New Roman"/>
          <w:sz w:val="32"/>
          <w:szCs w:val="28"/>
        </w:rPr>
        <w:t>Quadro del percorso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1250"/>
        <w:gridCol w:w="2850"/>
        <w:gridCol w:w="2050"/>
        <w:gridCol w:w="1422"/>
      </w:tblGrid>
      <w:tr w:rsidR="005154A5" w:rsidRPr="000C02E7" w14:paraId="1DB71CE7" w14:textId="77777777">
        <w:trPr>
          <w:tblHeader/>
        </w:trPr>
        <w:tc>
          <w:tcPr>
            <w:tcW w:w="1500" w:type="dxa"/>
            <w:tcBorders>
              <w:top w:val="single" w:sz="4" w:space="0" w:color="BBAACC"/>
              <w:left w:val="single" w:sz="4" w:space="0" w:color="BBAACC"/>
              <w:bottom w:val="single" w:sz="4" w:space="0" w:color="BBAACC"/>
              <w:right w:val="single" w:sz="4" w:space="0" w:color="BBAACC"/>
            </w:tcBorders>
            <w:shd w:val="clear" w:color="auto" w:fill="5B2C6F"/>
            <w:tcMar>
              <w:top w:w="80" w:type="dxa"/>
              <w:left w:w="100" w:type="dxa"/>
              <w:bottom w:w="80" w:type="dxa"/>
              <w:right w:w="100" w:type="dxa"/>
            </w:tcMar>
          </w:tcPr>
          <w:p w14:paraId="08089A21" w14:textId="77777777" w:rsidR="005154A5" w:rsidRPr="000C02E7" w:rsidRDefault="0063186F">
            <w:pPr>
              <w:rPr>
                <w:rFonts w:ascii="Times New Roman" w:hAnsi="Times New Roman" w:cs="Times New Roman"/>
                <w:sz w:val="24"/>
                <w:szCs w:val="18"/>
              </w:rPr>
            </w:pPr>
            <w:r w:rsidRPr="000C02E7">
              <w:rPr>
                <w:rFonts w:ascii="Times New Roman" w:hAnsi="Times New Roman" w:cs="Times New Roman"/>
                <w:b/>
                <w:bCs/>
                <w:color w:val="FFFFFF"/>
                <w:sz w:val="24"/>
                <w:szCs w:val="16"/>
              </w:rPr>
              <w:t>Domenica</w:t>
            </w:r>
          </w:p>
        </w:tc>
        <w:tc>
          <w:tcPr>
            <w:tcW w:w="1250" w:type="dxa"/>
            <w:tcBorders>
              <w:top w:val="single" w:sz="4" w:space="0" w:color="BBAACC"/>
              <w:left w:val="single" w:sz="4" w:space="0" w:color="BBAACC"/>
              <w:bottom w:val="single" w:sz="4" w:space="0" w:color="BBAACC"/>
              <w:right w:val="single" w:sz="4" w:space="0" w:color="BBAACC"/>
            </w:tcBorders>
            <w:shd w:val="clear" w:color="auto" w:fill="5B2C6F"/>
            <w:tcMar>
              <w:top w:w="80" w:type="dxa"/>
              <w:left w:w="100" w:type="dxa"/>
              <w:bottom w:w="80" w:type="dxa"/>
              <w:right w:w="100" w:type="dxa"/>
            </w:tcMar>
          </w:tcPr>
          <w:p w14:paraId="4D0D96DD" w14:textId="77777777" w:rsidR="005154A5" w:rsidRPr="000C02E7" w:rsidRDefault="0063186F">
            <w:pPr>
              <w:rPr>
                <w:rFonts w:ascii="Times New Roman" w:hAnsi="Times New Roman" w:cs="Times New Roman"/>
                <w:sz w:val="24"/>
                <w:szCs w:val="18"/>
              </w:rPr>
            </w:pPr>
            <w:r w:rsidRPr="000C02E7">
              <w:rPr>
                <w:rFonts w:ascii="Times New Roman" w:hAnsi="Times New Roman" w:cs="Times New Roman"/>
                <w:b/>
                <w:bCs/>
                <w:color w:val="FFFFFF"/>
                <w:sz w:val="24"/>
                <w:szCs w:val="16"/>
              </w:rPr>
              <w:t>Data</w:t>
            </w:r>
          </w:p>
        </w:tc>
        <w:tc>
          <w:tcPr>
            <w:tcW w:w="2850" w:type="dxa"/>
            <w:tcBorders>
              <w:top w:val="single" w:sz="4" w:space="0" w:color="BBAACC"/>
              <w:left w:val="single" w:sz="4" w:space="0" w:color="BBAACC"/>
              <w:bottom w:val="single" w:sz="4" w:space="0" w:color="BBAACC"/>
              <w:right w:val="single" w:sz="4" w:space="0" w:color="BBAACC"/>
            </w:tcBorders>
            <w:shd w:val="clear" w:color="auto" w:fill="5B2C6F"/>
            <w:tcMar>
              <w:top w:w="80" w:type="dxa"/>
              <w:left w:w="100" w:type="dxa"/>
              <w:bottom w:w="80" w:type="dxa"/>
              <w:right w:w="100" w:type="dxa"/>
            </w:tcMar>
          </w:tcPr>
          <w:p w14:paraId="1D6182F0" w14:textId="77777777" w:rsidR="005154A5" w:rsidRPr="000C02E7" w:rsidRDefault="0063186F">
            <w:pPr>
              <w:rPr>
                <w:rFonts w:ascii="Times New Roman" w:hAnsi="Times New Roman" w:cs="Times New Roman"/>
                <w:sz w:val="24"/>
                <w:szCs w:val="18"/>
              </w:rPr>
            </w:pPr>
            <w:r w:rsidRPr="000C02E7">
              <w:rPr>
                <w:rFonts w:ascii="Times New Roman" w:hAnsi="Times New Roman" w:cs="Times New Roman"/>
                <w:b/>
                <w:bCs/>
                <w:color w:val="FFFFFF"/>
                <w:sz w:val="24"/>
                <w:szCs w:val="16"/>
              </w:rPr>
              <w:t>Letture</w:t>
            </w:r>
          </w:p>
        </w:tc>
        <w:tc>
          <w:tcPr>
            <w:tcW w:w="2050" w:type="dxa"/>
            <w:tcBorders>
              <w:top w:val="single" w:sz="4" w:space="0" w:color="BBAACC"/>
              <w:left w:val="single" w:sz="4" w:space="0" w:color="BBAACC"/>
              <w:bottom w:val="single" w:sz="4" w:space="0" w:color="BBAACC"/>
              <w:right w:val="single" w:sz="4" w:space="0" w:color="BBAACC"/>
            </w:tcBorders>
            <w:shd w:val="clear" w:color="auto" w:fill="5B2C6F"/>
            <w:tcMar>
              <w:top w:w="80" w:type="dxa"/>
              <w:left w:w="100" w:type="dxa"/>
              <w:bottom w:w="80" w:type="dxa"/>
              <w:right w:w="100" w:type="dxa"/>
            </w:tcMar>
          </w:tcPr>
          <w:p w14:paraId="40E9052F" w14:textId="77777777" w:rsidR="005154A5" w:rsidRPr="000C02E7" w:rsidRDefault="0063186F">
            <w:pPr>
              <w:rPr>
                <w:rFonts w:ascii="Times New Roman" w:hAnsi="Times New Roman" w:cs="Times New Roman"/>
                <w:sz w:val="24"/>
                <w:szCs w:val="18"/>
              </w:rPr>
            </w:pPr>
            <w:r w:rsidRPr="000C02E7">
              <w:rPr>
                <w:rFonts w:ascii="Times New Roman" w:hAnsi="Times New Roman" w:cs="Times New Roman"/>
                <w:b/>
                <w:bCs/>
                <w:color w:val="FFFFFF"/>
                <w:sz w:val="24"/>
                <w:szCs w:val="16"/>
              </w:rPr>
              <w:t>Momento della Messa</w:t>
            </w:r>
          </w:p>
        </w:tc>
        <w:tc>
          <w:tcPr>
            <w:tcW w:w="1422" w:type="dxa"/>
            <w:tcBorders>
              <w:top w:val="single" w:sz="4" w:space="0" w:color="BBAACC"/>
              <w:left w:val="single" w:sz="4" w:space="0" w:color="BBAACC"/>
              <w:bottom w:val="single" w:sz="4" w:space="0" w:color="BBAACC"/>
              <w:right w:val="single" w:sz="4" w:space="0" w:color="BBAACC"/>
            </w:tcBorders>
            <w:shd w:val="clear" w:color="auto" w:fill="5B2C6F"/>
            <w:tcMar>
              <w:top w:w="80" w:type="dxa"/>
              <w:left w:w="100" w:type="dxa"/>
              <w:bottom w:w="80" w:type="dxa"/>
              <w:right w:w="100" w:type="dxa"/>
            </w:tcMar>
          </w:tcPr>
          <w:p w14:paraId="4678A74D" w14:textId="77777777" w:rsidR="005154A5" w:rsidRPr="000C02E7" w:rsidRDefault="0063186F">
            <w:pPr>
              <w:rPr>
                <w:rFonts w:ascii="Times New Roman" w:hAnsi="Times New Roman" w:cs="Times New Roman"/>
                <w:sz w:val="24"/>
                <w:szCs w:val="18"/>
              </w:rPr>
            </w:pPr>
            <w:r w:rsidRPr="000C02E7">
              <w:rPr>
                <w:rFonts w:ascii="Times New Roman" w:hAnsi="Times New Roman" w:cs="Times New Roman"/>
                <w:b/>
                <w:bCs/>
                <w:color w:val="FFFFFF"/>
                <w:sz w:val="24"/>
                <w:szCs w:val="16"/>
              </w:rPr>
              <w:t>Verbo</w:t>
            </w:r>
          </w:p>
        </w:tc>
      </w:tr>
      <w:tr w:rsidR="005154A5" w:rsidRPr="000C02E7" w14:paraId="24099799" w14:textId="77777777">
        <w:tc>
          <w:tcPr>
            <w:tcW w:w="1500" w:type="dxa"/>
            <w:tcBorders>
              <w:top w:val="single" w:sz="4" w:space="0" w:color="BBAACC"/>
              <w:left w:val="single" w:sz="4" w:space="0" w:color="BBAACC"/>
              <w:bottom w:val="single" w:sz="4" w:space="0" w:color="BBAACC"/>
              <w:right w:val="single" w:sz="4" w:space="0" w:color="BBAACC"/>
            </w:tcBorders>
            <w:tcMar>
              <w:top w:w="80" w:type="dxa"/>
              <w:left w:w="100" w:type="dxa"/>
              <w:bottom w:w="80" w:type="dxa"/>
              <w:right w:w="100" w:type="dxa"/>
            </w:tcMar>
          </w:tcPr>
          <w:p w14:paraId="14DC7AED" w14:textId="77777777" w:rsidR="005154A5" w:rsidRPr="000C02E7" w:rsidRDefault="0063186F">
            <w:pPr>
              <w:rPr>
                <w:rFonts w:ascii="Times New Roman" w:hAnsi="Times New Roman" w:cs="Times New Roman"/>
                <w:sz w:val="24"/>
                <w:szCs w:val="18"/>
              </w:rPr>
            </w:pPr>
            <w:r w:rsidRPr="000C02E7">
              <w:rPr>
                <w:rFonts w:ascii="Times New Roman" w:hAnsi="Times New Roman" w:cs="Times New Roman"/>
                <w:sz w:val="24"/>
                <w:szCs w:val="16"/>
              </w:rPr>
              <w:t>I di Avvento</w:t>
            </w:r>
          </w:p>
        </w:tc>
        <w:tc>
          <w:tcPr>
            <w:tcW w:w="1250" w:type="dxa"/>
            <w:tcBorders>
              <w:top w:val="single" w:sz="4" w:space="0" w:color="BBAACC"/>
              <w:left w:val="single" w:sz="4" w:space="0" w:color="BBAACC"/>
              <w:bottom w:val="single" w:sz="4" w:space="0" w:color="BBAACC"/>
              <w:right w:val="single" w:sz="4" w:space="0" w:color="BBAACC"/>
            </w:tcBorders>
            <w:tcMar>
              <w:top w:w="80" w:type="dxa"/>
              <w:left w:w="100" w:type="dxa"/>
              <w:bottom w:w="80" w:type="dxa"/>
              <w:right w:w="100" w:type="dxa"/>
            </w:tcMar>
          </w:tcPr>
          <w:p w14:paraId="696481A1" w14:textId="77777777" w:rsidR="005154A5" w:rsidRPr="000C02E7" w:rsidRDefault="0063186F">
            <w:pPr>
              <w:rPr>
                <w:rFonts w:ascii="Times New Roman" w:hAnsi="Times New Roman" w:cs="Times New Roman"/>
                <w:sz w:val="24"/>
                <w:szCs w:val="18"/>
              </w:rPr>
            </w:pPr>
            <w:r w:rsidRPr="000C02E7">
              <w:rPr>
                <w:rFonts w:ascii="Times New Roman" w:hAnsi="Times New Roman" w:cs="Times New Roman"/>
                <w:sz w:val="24"/>
                <w:szCs w:val="16"/>
              </w:rPr>
              <w:t>29 novembre</w:t>
            </w:r>
          </w:p>
        </w:tc>
        <w:tc>
          <w:tcPr>
            <w:tcW w:w="2850" w:type="dxa"/>
            <w:tcBorders>
              <w:top w:val="single" w:sz="4" w:space="0" w:color="BBAACC"/>
              <w:left w:val="single" w:sz="4" w:space="0" w:color="BBAACC"/>
              <w:bottom w:val="single" w:sz="4" w:space="0" w:color="BBAACC"/>
              <w:right w:val="single" w:sz="4" w:space="0" w:color="BBAACC"/>
            </w:tcBorders>
            <w:tcMar>
              <w:top w:w="80" w:type="dxa"/>
              <w:left w:w="100" w:type="dxa"/>
              <w:bottom w:w="80" w:type="dxa"/>
              <w:right w:w="100" w:type="dxa"/>
            </w:tcMar>
          </w:tcPr>
          <w:p w14:paraId="4FCDEBC8" w14:textId="77777777" w:rsidR="005154A5" w:rsidRPr="000C02E7" w:rsidRDefault="0063186F">
            <w:pPr>
              <w:rPr>
                <w:rFonts w:ascii="Times New Roman" w:hAnsi="Times New Roman" w:cs="Times New Roman"/>
                <w:sz w:val="24"/>
                <w:szCs w:val="18"/>
                <w:lang w:val="en-US"/>
              </w:rPr>
            </w:pPr>
            <w:r w:rsidRPr="000C02E7">
              <w:rPr>
                <w:rFonts w:ascii="Times New Roman" w:hAnsi="Times New Roman" w:cs="Times New Roman"/>
                <w:sz w:val="24"/>
                <w:szCs w:val="16"/>
                <w:lang w:val="en-US"/>
              </w:rPr>
              <w:t>Is 63,16b-17.19b; 64,2-7 · Sal 79 · 1Cor 1,3-9 · Mc 13,33-37</w:t>
            </w:r>
          </w:p>
        </w:tc>
        <w:tc>
          <w:tcPr>
            <w:tcW w:w="2050" w:type="dxa"/>
            <w:tcBorders>
              <w:top w:val="single" w:sz="4" w:space="0" w:color="BBAACC"/>
              <w:left w:val="single" w:sz="4" w:space="0" w:color="BBAACC"/>
              <w:bottom w:val="single" w:sz="4" w:space="0" w:color="BBAACC"/>
              <w:right w:val="single" w:sz="4" w:space="0" w:color="BBAACC"/>
            </w:tcBorders>
            <w:tcMar>
              <w:top w:w="80" w:type="dxa"/>
              <w:left w:w="100" w:type="dxa"/>
              <w:bottom w:w="80" w:type="dxa"/>
              <w:right w:w="100" w:type="dxa"/>
            </w:tcMar>
          </w:tcPr>
          <w:p w14:paraId="29DB3FE2" w14:textId="77777777" w:rsidR="005154A5" w:rsidRPr="000C02E7" w:rsidRDefault="0063186F">
            <w:pPr>
              <w:rPr>
                <w:rFonts w:ascii="Times New Roman" w:hAnsi="Times New Roman" w:cs="Times New Roman"/>
                <w:sz w:val="24"/>
                <w:szCs w:val="18"/>
              </w:rPr>
            </w:pPr>
            <w:r w:rsidRPr="000C02E7">
              <w:rPr>
                <w:rFonts w:ascii="Times New Roman" w:hAnsi="Times New Roman" w:cs="Times New Roman"/>
                <w:sz w:val="24"/>
                <w:szCs w:val="16"/>
              </w:rPr>
              <w:t>Acclamazione dopo la consacrazione</w:t>
            </w:r>
          </w:p>
        </w:tc>
        <w:tc>
          <w:tcPr>
            <w:tcW w:w="1422" w:type="dxa"/>
            <w:tcBorders>
              <w:top w:val="single" w:sz="4" w:space="0" w:color="BBAACC"/>
              <w:left w:val="single" w:sz="4" w:space="0" w:color="BBAACC"/>
              <w:bottom w:val="single" w:sz="4" w:space="0" w:color="BBAACC"/>
              <w:right w:val="single" w:sz="4" w:space="0" w:color="BBAACC"/>
            </w:tcBorders>
            <w:tcMar>
              <w:top w:w="80" w:type="dxa"/>
              <w:left w:w="100" w:type="dxa"/>
              <w:bottom w:w="80" w:type="dxa"/>
              <w:right w:w="100" w:type="dxa"/>
            </w:tcMar>
          </w:tcPr>
          <w:p w14:paraId="5B2E8DFA" w14:textId="77777777" w:rsidR="005154A5" w:rsidRPr="000C02E7" w:rsidRDefault="0063186F">
            <w:pPr>
              <w:rPr>
                <w:rFonts w:ascii="Times New Roman" w:hAnsi="Times New Roman" w:cs="Times New Roman"/>
                <w:sz w:val="24"/>
                <w:szCs w:val="18"/>
              </w:rPr>
            </w:pPr>
            <w:r w:rsidRPr="000C02E7">
              <w:rPr>
                <w:rFonts w:ascii="Times New Roman" w:hAnsi="Times New Roman" w:cs="Times New Roman"/>
                <w:sz w:val="24"/>
                <w:szCs w:val="16"/>
              </w:rPr>
              <w:t>Vegliare</w:t>
            </w:r>
          </w:p>
        </w:tc>
      </w:tr>
      <w:tr w:rsidR="005154A5" w:rsidRPr="000C02E7" w14:paraId="0E7B667B" w14:textId="77777777">
        <w:tc>
          <w:tcPr>
            <w:tcW w:w="1500" w:type="dxa"/>
            <w:tcBorders>
              <w:top w:val="single" w:sz="4" w:space="0" w:color="BBAACC"/>
              <w:left w:val="single" w:sz="4" w:space="0" w:color="BBAACC"/>
              <w:bottom w:val="single" w:sz="4" w:space="0" w:color="BBAACC"/>
              <w:right w:val="single" w:sz="4" w:space="0" w:color="BBAACC"/>
            </w:tcBorders>
            <w:tcMar>
              <w:top w:w="80" w:type="dxa"/>
              <w:left w:w="100" w:type="dxa"/>
              <w:bottom w:w="80" w:type="dxa"/>
              <w:right w:w="100" w:type="dxa"/>
            </w:tcMar>
          </w:tcPr>
          <w:p w14:paraId="1F099204" w14:textId="77777777" w:rsidR="005154A5" w:rsidRPr="000C02E7" w:rsidRDefault="0063186F">
            <w:pPr>
              <w:rPr>
                <w:rFonts w:ascii="Times New Roman" w:hAnsi="Times New Roman" w:cs="Times New Roman"/>
                <w:sz w:val="24"/>
                <w:szCs w:val="18"/>
              </w:rPr>
            </w:pPr>
            <w:r w:rsidRPr="000C02E7">
              <w:rPr>
                <w:rFonts w:ascii="Times New Roman" w:hAnsi="Times New Roman" w:cs="Times New Roman"/>
                <w:sz w:val="24"/>
                <w:szCs w:val="16"/>
              </w:rPr>
              <w:t>II di Avvento</w:t>
            </w:r>
          </w:p>
        </w:tc>
        <w:tc>
          <w:tcPr>
            <w:tcW w:w="1250" w:type="dxa"/>
            <w:tcBorders>
              <w:top w:val="single" w:sz="4" w:space="0" w:color="BBAACC"/>
              <w:left w:val="single" w:sz="4" w:space="0" w:color="BBAACC"/>
              <w:bottom w:val="single" w:sz="4" w:space="0" w:color="BBAACC"/>
              <w:right w:val="single" w:sz="4" w:space="0" w:color="BBAACC"/>
            </w:tcBorders>
            <w:tcMar>
              <w:top w:w="80" w:type="dxa"/>
              <w:left w:w="100" w:type="dxa"/>
              <w:bottom w:w="80" w:type="dxa"/>
              <w:right w:w="100" w:type="dxa"/>
            </w:tcMar>
          </w:tcPr>
          <w:p w14:paraId="4D33573A" w14:textId="77777777" w:rsidR="005154A5" w:rsidRPr="000C02E7" w:rsidRDefault="0063186F">
            <w:pPr>
              <w:rPr>
                <w:rFonts w:ascii="Times New Roman" w:hAnsi="Times New Roman" w:cs="Times New Roman"/>
                <w:sz w:val="24"/>
                <w:szCs w:val="18"/>
              </w:rPr>
            </w:pPr>
            <w:r w:rsidRPr="000C02E7">
              <w:rPr>
                <w:rFonts w:ascii="Times New Roman" w:hAnsi="Times New Roman" w:cs="Times New Roman"/>
                <w:sz w:val="24"/>
                <w:szCs w:val="16"/>
              </w:rPr>
              <w:t>6 dicembre</w:t>
            </w:r>
          </w:p>
        </w:tc>
        <w:tc>
          <w:tcPr>
            <w:tcW w:w="2850" w:type="dxa"/>
            <w:tcBorders>
              <w:top w:val="single" w:sz="4" w:space="0" w:color="BBAACC"/>
              <w:left w:val="single" w:sz="4" w:space="0" w:color="BBAACC"/>
              <w:bottom w:val="single" w:sz="4" w:space="0" w:color="BBAACC"/>
              <w:right w:val="single" w:sz="4" w:space="0" w:color="BBAACC"/>
            </w:tcBorders>
            <w:tcMar>
              <w:top w:w="80" w:type="dxa"/>
              <w:left w:w="100" w:type="dxa"/>
              <w:bottom w:w="80" w:type="dxa"/>
              <w:right w:w="100" w:type="dxa"/>
            </w:tcMar>
          </w:tcPr>
          <w:p w14:paraId="45A6399E" w14:textId="77777777" w:rsidR="005154A5" w:rsidRPr="000C02E7" w:rsidRDefault="0063186F">
            <w:pPr>
              <w:rPr>
                <w:rFonts w:ascii="Times New Roman" w:hAnsi="Times New Roman" w:cs="Times New Roman"/>
                <w:sz w:val="24"/>
                <w:szCs w:val="18"/>
              </w:rPr>
            </w:pPr>
            <w:proofErr w:type="spellStart"/>
            <w:r w:rsidRPr="000C02E7">
              <w:rPr>
                <w:rFonts w:ascii="Times New Roman" w:hAnsi="Times New Roman" w:cs="Times New Roman"/>
                <w:sz w:val="24"/>
                <w:szCs w:val="16"/>
              </w:rPr>
              <w:t>Is</w:t>
            </w:r>
            <w:proofErr w:type="spellEnd"/>
            <w:r w:rsidRPr="000C02E7">
              <w:rPr>
                <w:rFonts w:ascii="Times New Roman" w:hAnsi="Times New Roman" w:cs="Times New Roman"/>
                <w:sz w:val="24"/>
                <w:szCs w:val="16"/>
              </w:rPr>
              <w:t xml:space="preserve"> 40,1-5.9-11 · Sal 84 · 2Pt 3,8-14 · Mc 1,1-8</w:t>
            </w:r>
          </w:p>
        </w:tc>
        <w:tc>
          <w:tcPr>
            <w:tcW w:w="2050" w:type="dxa"/>
            <w:tcBorders>
              <w:top w:val="single" w:sz="4" w:space="0" w:color="BBAACC"/>
              <w:left w:val="single" w:sz="4" w:space="0" w:color="BBAACC"/>
              <w:bottom w:val="single" w:sz="4" w:space="0" w:color="BBAACC"/>
              <w:right w:val="single" w:sz="4" w:space="0" w:color="BBAACC"/>
            </w:tcBorders>
            <w:tcMar>
              <w:top w:w="80" w:type="dxa"/>
              <w:left w:w="100" w:type="dxa"/>
              <w:bottom w:w="80" w:type="dxa"/>
              <w:right w:w="100" w:type="dxa"/>
            </w:tcMar>
          </w:tcPr>
          <w:p w14:paraId="14FD2B4E" w14:textId="77777777" w:rsidR="005154A5" w:rsidRPr="000C02E7" w:rsidRDefault="0063186F">
            <w:pPr>
              <w:rPr>
                <w:rFonts w:ascii="Times New Roman" w:hAnsi="Times New Roman" w:cs="Times New Roman"/>
                <w:sz w:val="24"/>
                <w:szCs w:val="18"/>
              </w:rPr>
            </w:pPr>
            <w:r w:rsidRPr="000C02E7">
              <w:rPr>
                <w:rFonts w:ascii="Times New Roman" w:hAnsi="Times New Roman" w:cs="Times New Roman"/>
                <w:sz w:val="24"/>
                <w:szCs w:val="16"/>
              </w:rPr>
              <w:t>Embolismo e rito della pace</w:t>
            </w:r>
          </w:p>
        </w:tc>
        <w:tc>
          <w:tcPr>
            <w:tcW w:w="1422" w:type="dxa"/>
            <w:tcBorders>
              <w:top w:val="single" w:sz="4" w:space="0" w:color="BBAACC"/>
              <w:left w:val="single" w:sz="4" w:space="0" w:color="BBAACC"/>
              <w:bottom w:val="single" w:sz="4" w:space="0" w:color="BBAACC"/>
              <w:right w:val="single" w:sz="4" w:space="0" w:color="BBAACC"/>
            </w:tcBorders>
            <w:tcMar>
              <w:top w:w="80" w:type="dxa"/>
              <w:left w:w="100" w:type="dxa"/>
              <w:bottom w:w="80" w:type="dxa"/>
              <w:right w:w="100" w:type="dxa"/>
            </w:tcMar>
          </w:tcPr>
          <w:p w14:paraId="4F731F0F" w14:textId="77777777" w:rsidR="005154A5" w:rsidRPr="000C02E7" w:rsidRDefault="0063186F">
            <w:pPr>
              <w:rPr>
                <w:rFonts w:ascii="Times New Roman" w:hAnsi="Times New Roman" w:cs="Times New Roman"/>
                <w:sz w:val="24"/>
                <w:szCs w:val="18"/>
              </w:rPr>
            </w:pPr>
            <w:r w:rsidRPr="000C02E7">
              <w:rPr>
                <w:rFonts w:ascii="Times New Roman" w:hAnsi="Times New Roman" w:cs="Times New Roman"/>
                <w:sz w:val="24"/>
                <w:szCs w:val="16"/>
              </w:rPr>
              <w:t>Consolare</w:t>
            </w:r>
          </w:p>
        </w:tc>
      </w:tr>
      <w:tr w:rsidR="005154A5" w:rsidRPr="000C02E7" w14:paraId="1E53407B" w14:textId="77777777">
        <w:tc>
          <w:tcPr>
            <w:tcW w:w="1500" w:type="dxa"/>
            <w:tcBorders>
              <w:top w:val="single" w:sz="4" w:space="0" w:color="BBAACC"/>
              <w:left w:val="single" w:sz="4" w:space="0" w:color="BBAACC"/>
              <w:bottom w:val="single" w:sz="4" w:space="0" w:color="BBAACC"/>
              <w:right w:val="single" w:sz="4" w:space="0" w:color="BBAACC"/>
            </w:tcBorders>
            <w:tcMar>
              <w:top w:w="80" w:type="dxa"/>
              <w:left w:w="100" w:type="dxa"/>
              <w:bottom w:w="80" w:type="dxa"/>
              <w:right w:w="100" w:type="dxa"/>
            </w:tcMar>
          </w:tcPr>
          <w:p w14:paraId="2F1742F8" w14:textId="77777777" w:rsidR="005154A5" w:rsidRPr="000C02E7" w:rsidRDefault="0063186F">
            <w:pPr>
              <w:rPr>
                <w:rFonts w:ascii="Times New Roman" w:hAnsi="Times New Roman" w:cs="Times New Roman"/>
                <w:sz w:val="24"/>
                <w:szCs w:val="18"/>
              </w:rPr>
            </w:pPr>
            <w:r w:rsidRPr="000C02E7">
              <w:rPr>
                <w:rFonts w:ascii="Times New Roman" w:hAnsi="Times New Roman" w:cs="Times New Roman"/>
                <w:sz w:val="24"/>
                <w:szCs w:val="16"/>
              </w:rPr>
              <w:t>III di Avvento (Gaudete)</w:t>
            </w:r>
          </w:p>
        </w:tc>
        <w:tc>
          <w:tcPr>
            <w:tcW w:w="1250" w:type="dxa"/>
            <w:tcBorders>
              <w:top w:val="single" w:sz="4" w:space="0" w:color="BBAACC"/>
              <w:left w:val="single" w:sz="4" w:space="0" w:color="BBAACC"/>
              <w:bottom w:val="single" w:sz="4" w:space="0" w:color="BBAACC"/>
              <w:right w:val="single" w:sz="4" w:space="0" w:color="BBAACC"/>
            </w:tcBorders>
            <w:tcMar>
              <w:top w:w="80" w:type="dxa"/>
              <w:left w:w="100" w:type="dxa"/>
              <w:bottom w:w="80" w:type="dxa"/>
              <w:right w:w="100" w:type="dxa"/>
            </w:tcMar>
          </w:tcPr>
          <w:p w14:paraId="2A70E61B" w14:textId="77777777" w:rsidR="005154A5" w:rsidRPr="000C02E7" w:rsidRDefault="0063186F">
            <w:pPr>
              <w:rPr>
                <w:rFonts w:ascii="Times New Roman" w:hAnsi="Times New Roman" w:cs="Times New Roman"/>
                <w:sz w:val="24"/>
                <w:szCs w:val="18"/>
              </w:rPr>
            </w:pPr>
            <w:r w:rsidRPr="000C02E7">
              <w:rPr>
                <w:rFonts w:ascii="Times New Roman" w:hAnsi="Times New Roman" w:cs="Times New Roman"/>
                <w:sz w:val="24"/>
                <w:szCs w:val="16"/>
              </w:rPr>
              <w:t>13 dicembre</w:t>
            </w:r>
          </w:p>
        </w:tc>
        <w:tc>
          <w:tcPr>
            <w:tcW w:w="2850" w:type="dxa"/>
            <w:tcBorders>
              <w:top w:val="single" w:sz="4" w:space="0" w:color="BBAACC"/>
              <w:left w:val="single" w:sz="4" w:space="0" w:color="BBAACC"/>
              <w:bottom w:val="single" w:sz="4" w:space="0" w:color="BBAACC"/>
              <w:right w:val="single" w:sz="4" w:space="0" w:color="BBAACC"/>
            </w:tcBorders>
            <w:tcMar>
              <w:top w:w="80" w:type="dxa"/>
              <w:left w:w="100" w:type="dxa"/>
              <w:bottom w:w="80" w:type="dxa"/>
              <w:right w:w="100" w:type="dxa"/>
            </w:tcMar>
          </w:tcPr>
          <w:p w14:paraId="4838749F" w14:textId="77777777" w:rsidR="005154A5" w:rsidRPr="000C02E7" w:rsidRDefault="0063186F">
            <w:pPr>
              <w:rPr>
                <w:rFonts w:ascii="Times New Roman" w:hAnsi="Times New Roman" w:cs="Times New Roman"/>
                <w:sz w:val="24"/>
                <w:szCs w:val="18"/>
              </w:rPr>
            </w:pPr>
            <w:proofErr w:type="spellStart"/>
            <w:r w:rsidRPr="000C02E7">
              <w:rPr>
                <w:rFonts w:ascii="Times New Roman" w:hAnsi="Times New Roman" w:cs="Times New Roman"/>
                <w:sz w:val="24"/>
                <w:szCs w:val="16"/>
              </w:rPr>
              <w:t>Is</w:t>
            </w:r>
            <w:proofErr w:type="spellEnd"/>
            <w:r w:rsidRPr="000C02E7">
              <w:rPr>
                <w:rFonts w:ascii="Times New Roman" w:hAnsi="Times New Roman" w:cs="Times New Roman"/>
                <w:sz w:val="24"/>
                <w:szCs w:val="16"/>
              </w:rPr>
              <w:t xml:space="preserve"> 61,1-2a.10-11 · Lc 1,46-54 · 1Ts 5,16-24 · </w:t>
            </w:r>
            <w:proofErr w:type="spellStart"/>
            <w:r w:rsidRPr="000C02E7">
              <w:rPr>
                <w:rFonts w:ascii="Times New Roman" w:hAnsi="Times New Roman" w:cs="Times New Roman"/>
                <w:sz w:val="24"/>
                <w:szCs w:val="16"/>
              </w:rPr>
              <w:t>Gv</w:t>
            </w:r>
            <w:proofErr w:type="spellEnd"/>
            <w:r w:rsidRPr="000C02E7">
              <w:rPr>
                <w:rFonts w:ascii="Times New Roman" w:hAnsi="Times New Roman" w:cs="Times New Roman"/>
                <w:sz w:val="24"/>
                <w:szCs w:val="16"/>
              </w:rPr>
              <w:t xml:space="preserve"> 1,6-8.19-28</w:t>
            </w:r>
          </w:p>
        </w:tc>
        <w:tc>
          <w:tcPr>
            <w:tcW w:w="2050" w:type="dxa"/>
            <w:tcBorders>
              <w:top w:val="single" w:sz="4" w:space="0" w:color="BBAACC"/>
              <w:left w:val="single" w:sz="4" w:space="0" w:color="BBAACC"/>
              <w:bottom w:val="single" w:sz="4" w:space="0" w:color="BBAACC"/>
              <w:right w:val="single" w:sz="4" w:space="0" w:color="BBAACC"/>
            </w:tcBorders>
            <w:tcMar>
              <w:top w:w="80" w:type="dxa"/>
              <w:left w:w="100" w:type="dxa"/>
              <w:bottom w:w="80" w:type="dxa"/>
              <w:right w:w="100" w:type="dxa"/>
            </w:tcMar>
          </w:tcPr>
          <w:p w14:paraId="38DED74C" w14:textId="77777777" w:rsidR="005154A5" w:rsidRPr="000C02E7" w:rsidRDefault="0063186F">
            <w:pPr>
              <w:rPr>
                <w:rFonts w:ascii="Times New Roman" w:hAnsi="Times New Roman" w:cs="Times New Roman"/>
                <w:sz w:val="24"/>
                <w:szCs w:val="18"/>
              </w:rPr>
            </w:pPr>
            <w:r w:rsidRPr="000C02E7">
              <w:rPr>
                <w:rFonts w:ascii="Times New Roman" w:hAnsi="Times New Roman" w:cs="Times New Roman"/>
                <w:sz w:val="24"/>
                <w:szCs w:val="16"/>
              </w:rPr>
              <w:t>Duplice epiclesi</w:t>
            </w:r>
          </w:p>
        </w:tc>
        <w:tc>
          <w:tcPr>
            <w:tcW w:w="1422" w:type="dxa"/>
            <w:tcBorders>
              <w:top w:val="single" w:sz="4" w:space="0" w:color="BBAACC"/>
              <w:left w:val="single" w:sz="4" w:space="0" w:color="BBAACC"/>
              <w:bottom w:val="single" w:sz="4" w:space="0" w:color="BBAACC"/>
              <w:right w:val="single" w:sz="4" w:space="0" w:color="BBAACC"/>
            </w:tcBorders>
            <w:tcMar>
              <w:top w:w="80" w:type="dxa"/>
              <w:left w:w="100" w:type="dxa"/>
              <w:bottom w:w="80" w:type="dxa"/>
              <w:right w:w="100" w:type="dxa"/>
            </w:tcMar>
          </w:tcPr>
          <w:p w14:paraId="57F648CA" w14:textId="77777777" w:rsidR="005154A5" w:rsidRPr="000C02E7" w:rsidRDefault="0063186F">
            <w:pPr>
              <w:rPr>
                <w:rFonts w:ascii="Times New Roman" w:hAnsi="Times New Roman" w:cs="Times New Roman"/>
                <w:sz w:val="24"/>
                <w:szCs w:val="18"/>
              </w:rPr>
            </w:pPr>
            <w:r w:rsidRPr="000C02E7">
              <w:rPr>
                <w:rFonts w:ascii="Times New Roman" w:hAnsi="Times New Roman" w:cs="Times New Roman"/>
                <w:sz w:val="24"/>
                <w:szCs w:val="16"/>
              </w:rPr>
              <w:t>Santificare</w:t>
            </w:r>
          </w:p>
        </w:tc>
      </w:tr>
      <w:tr w:rsidR="005154A5" w:rsidRPr="000C02E7" w14:paraId="76710F2F" w14:textId="77777777">
        <w:tc>
          <w:tcPr>
            <w:tcW w:w="1500" w:type="dxa"/>
            <w:tcBorders>
              <w:top w:val="single" w:sz="4" w:space="0" w:color="BBAACC"/>
              <w:left w:val="single" w:sz="4" w:space="0" w:color="BBAACC"/>
              <w:bottom w:val="single" w:sz="4" w:space="0" w:color="BBAACC"/>
              <w:right w:val="single" w:sz="4" w:space="0" w:color="BBAACC"/>
            </w:tcBorders>
            <w:tcMar>
              <w:top w:w="80" w:type="dxa"/>
              <w:left w:w="100" w:type="dxa"/>
              <w:bottom w:w="80" w:type="dxa"/>
              <w:right w:w="100" w:type="dxa"/>
            </w:tcMar>
          </w:tcPr>
          <w:p w14:paraId="7ADD7304" w14:textId="77777777" w:rsidR="005154A5" w:rsidRPr="000C02E7" w:rsidRDefault="0063186F">
            <w:pPr>
              <w:rPr>
                <w:rFonts w:ascii="Times New Roman" w:hAnsi="Times New Roman" w:cs="Times New Roman"/>
                <w:sz w:val="24"/>
                <w:szCs w:val="18"/>
              </w:rPr>
            </w:pPr>
            <w:r w:rsidRPr="000C02E7">
              <w:rPr>
                <w:rFonts w:ascii="Times New Roman" w:hAnsi="Times New Roman" w:cs="Times New Roman"/>
                <w:sz w:val="24"/>
                <w:szCs w:val="16"/>
              </w:rPr>
              <w:t>IV di Avvento</w:t>
            </w:r>
          </w:p>
        </w:tc>
        <w:tc>
          <w:tcPr>
            <w:tcW w:w="1250" w:type="dxa"/>
            <w:tcBorders>
              <w:top w:val="single" w:sz="4" w:space="0" w:color="BBAACC"/>
              <w:left w:val="single" w:sz="4" w:space="0" w:color="BBAACC"/>
              <w:bottom w:val="single" w:sz="4" w:space="0" w:color="BBAACC"/>
              <w:right w:val="single" w:sz="4" w:space="0" w:color="BBAACC"/>
            </w:tcBorders>
            <w:tcMar>
              <w:top w:w="80" w:type="dxa"/>
              <w:left w:w="100" w:type="dxa"/>
              <w:bottom w:w="80" w:type="dxa"/>
              <w:right w:w="100" w:type="dxa"/>
            </w:tcMar>
          </w:tcPr>
          <w:p w14:paraId="1C925378" w14:textId="77777777" w:rsidR="005154A5" w:rsidRPr="000C02E7" w:rsidRDefault="0063186F">
            <w:pPr>
              <w:rPr>
                <w:rFonts w:ascii="Times New Roman" w:hAnsi="Times New Roman" w:cs="Times New Roman"/>
                <w:sz w:val="24"/>
                <w:szCs w:val="18"/>
              </w:rPr>
            </w:pPr>
            <w:r w:rsidRPr="000C02E7">
              <w:rPr>
                <w:rFonts w:ascii="Times New Roman" w:hAnsi="Times New Roman" w:cs="Times New Roman"/>
                <w:sz w:val="24"/>
                <w:szCs w:val="16"/>
              </w:rPr>
              <w:t>20 dicembre</w:t>
            </w:r>
          </w:p>
        </w:tc>
        <w:tc>
          <w:tcPr>
            <w:tcW w:w="2850" w:type="dxa"/>
            <w:tcBorders>
              <w:top w:val="single" w:sz="4" w:space="0" w:color="BBAACC"/>
              <w:left w:val="single" w:sz="4" w:space="0" w:color="BBAACC"/>
              <w:bottom w:val="single" w:sz="4" w:space="0" w:color="BBAACC"/>
              <w:right w:val="single" w:sz="4" w:space="0" w:color="BBAACC"/>
            </w:tcBorders>
            <w:tcMar>
              <w:top w:w="80" w:type="dxa"/>
              <w:left w:w="100" w:type="dxa"/>
              <w:bottom w:w="80" w:type="dxa"/>
              <w:right w:w="100" w:type="dxa"/>
            </w:tcMar>
          </w:tcPr>
          <w:p w14:paraId="3498F58A" w14:textId="77777777" w:rsidR="005154A5" w:rsidRPr="000C02E7" w:rsidRDefault="0063186F">
            <w:pPr>
              <w:rPr>
                <w:rFonts w:ascii="Times New Roman" w:hAnsi="Times New Roman" w:cs="Times New Roman"/>
                <w:sz w:val="24"/>
                <w:szCs w:val="18"/>
                <w:lang w:val="en-US"/>
              </w:rPr>
            </w:pPr>
            <w:r w:rsidRPr="000C02E7">
              <w:rPr>
                <w:rFonts w:ascii="Times New Roman" w:hAnsi="Times New Roman" w:cs="Times New Roman"/>
                <w:sz w:val="24"/>
                <w:szCs w:val="16"/>
                <w:lang w:val="en-US"/>
              </w:rPr>
              <w:t>2Sam 7,1-5.8b-12.14a.16 · Sal 88 · Rm 16,25-27 · Lc 1,26-38</w:t>
            </w:r>
          </w:p>
        </w:tc>
        <w:tc>
          <w:tcPr>
            <w:tcW w:w="2050" w:type="dxa"/>
            <w:tcBorders>
              <w:top w:val="single" w:sz="4" w:space="0" w:color="BBAACC"/>
              <w:left w:val="single" w:sz="4" w:space="0" w:color="BBAACC"/>
              <w:bottom w:val="single" w:sz="4" w:space="0" w:color="BBAACC"/>
              <w:right w:val="single" w:sz="4" w:space="0" w:color="BBAACC"/>
            </w:tcBorders>
            <w:tcMar>
              <w:top w:w="80" w:type="dxa"/>
              <w:left w:w="100" w:type="dxa"/>
              <w:bottom w:w="80" w:type="dxa"/>
              <w:right w:w="100" w:type="dxa"/>
            </w:tcMar>
          </w:tcPr>
          <w:p w14:paraId="6B108BE4" w14:textId="77777777" w:rsidR="005154A5" w:rsidRPr="000C02E7" w:rsidRDefault="0063186F">
            <w:pPr>
              <w:rPr>
                <w:rFonts w:ascii="Times New Roman" w:hAnsi="Times New Roman" w:cs="Times New Roman"/>
                <w:sz w:val="24"/>
                <w:szCs w:val="18"/>
              </w:rPr>
            </w:pPr>
            <w:r w:rsidRPr="000C02E7">
              <w:rPr>
                <w:rFonts w:ascii="Times New Roman" w:hAnsi="Times New Roman" w:cs="Times New Roman"/>
                <w:sz w:val="24"/>
                <w:szCs w:val="16"/>
              </w:rPr>
              <w:t>«Amen» della comunione</w:t>
            </w:r>
          </w:p>
        </w:tc>
        <w:tc>
          <w:tcPr>
            <w:tcW w:w="1422" w:type="dxa"/>
            <w:tcBorders>
              <w:top w:val="single" w:sz="4" w:space="0" w:color="BBAACC"/>
              <w:left w:val="single" w:sz="4" w:space="0" w:color="BBAACC"/>
              <w:bottom w:val="single" w:sz="4" w:space="0" w:color="BBAACC"/>
              <w:right w:val="single" w:sz="4" w:space="0" w:color="BBAACC"/>
            </w:tcBorders>
            <w:tcMar>
              <w:top w:w="80" w:type="dxa"/>
              <w:left w:w="100" w:type="dxa"/>
              <w:bottom w:w="80" w:type="dxa"/>
              <w:right w:w="100" w:type="dxa"/>
            </w:tcMar>
          </w:tcPr>
          <w:p w14:paraId="74D3A515" w14:textId="77777777" w:rsidR="005154A5" w:rsidRPr="000C02E7" w:rsidRDefault="0063186F">
            <w:pPr>
              <w:rPr>
                <w:rFonts w:ascii="Times New Roman" w:hAnsi="Times New Roman" w:cs="Times New Roman"/>
                <w:sz w:val="24"/>
                <w:szCs w:val="18"/>
              </w:rPr>
            </w:pPr>
            <w:r w:rsidRPr="000C02E7">
              <w:rPr>
                <w:rFonts w:ascii="Times New Roman" w:hAnsi="Times New Roman" w:cs="Times New Roman"/>
                <w:sz w:val="24"/>
                <w:szCs w:val="16"/>
              </w:rPr>
              <w:t>Accogliere</w:t>
            </w:r>
          </w:p>
        </w:tc>
      </w:tr>
    </w:tbl>
    <w:p w14:paraId="6A608851" w14:textId="77777777" w:rsidR="005154A5" w:rsidRPr="000C02E7" w:rsidRDefault="005154A5">
      <w:pPr>
        <w:spacing w:after="80"/>
        <w:jc w:val="both"/>
        <w:rPr>
          <w:rFonts w:ascii="Times New Roman" w:hAnsi="Times New Roman" w:cs="Times New Roman"/>
          <w:sz w:val="32"/>
        </w:rPr>
      </w:pPr>
    </w:p>
    <w:p w14:paraId="145A6A37"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La solennità dell’Immacolata Concezione (martedì 8 dicembre) si colloca tra la II e la III settimana e può offrire un ponte mariano verso la IV domenica, in cui la figura di Maria diventa centrale.</w:t>
      </w:r>
    </w:p>
    <w:p w14:paraId="6BA96AD6" w14:textId="77777777" w:rsidR="005154A5" w:rsidRPr="000C02E7" w:rsidRDefault="0063186F">
      <w:pPr>
        <w:rPr>
          <w:rFonts w:ascii="Times New Roman" w:hAnsi="Times New Roman" w:cs="Times New Roman"/>
          <w:sz w:val="32"/>
        </w:rPr>
      </w:pPr>
      <w:r w:rsidRPr="000C02E7">
        <w:rPr>
          <w:rFonts w:ascii="Times New Roman" w:hAnsi="Times New Roman" w:cs="Times New Roman"/>
          <w:sz w:val="32"/>
        </w:rPr>
        <w:br w:type="page"/>
      </w:r>
    </w:p>
    <w:p w14:paraId="5D74900C" w14:textId="77777777" w:rsidR="005154A5" w:rsidRPr="001E714B" w:rsidRDefault="0063186F" w:rsidP="001E714B">
      <w:pPr>
        <w:pStyle w:val="Titolo1"/>
        <w:jc w:val="center"/>
        <w:rPr>
          <w:rFonts w:ascii="Times New Roman" w:hAnsi="Times New Roman" w:cs="Times New Roman"/>
          <w:color w:val="EE0000"/>
          <w:sz w:val="40"/>
          <w:szCs w:val="40"/>
        </w:rPr>
      </w:pPr>
      <w:r w:rsidRPr="001E714B">
        <w:rPr>
          <w:rFonts w:ascii="Times New Roman" w:hAnsi="Times New Roman" w:cs="Times New Roman"/>
          <w:color w:val="EE0000"/>
          <w:sz w:val="40"/>
          <w:szCs w:val="40"/>
        </w:rPr>
        <w:t>I. «Nell’attesa della tua venuta»</w:t>
      </w:r>
    </w:p>
    <w:p w14:paraId="5BC70362" w14:textId="77777777" w:rsidR="005154A5" w:rsidRDefault="0063186F">
      <w:pPr>
        <w:spacing w:after="200"/>
        <w:rPr>
          <w:rFonts w:ascii="Times New Roman" w:hAnsi="Times New Roman" w:cs="Times New Roman"/>
          <w:i/>
          <w:iCs/>
          <w:color w:val="555555"/>
          <w:sz w:val="32"/>
        </w:rPr>
      </w:pPr>
      <w:r w:rsidRPr="000C02E7">
        <w:rPr>
          <w:rFonts w:ascii="Times New Roman" w:hAnsi="Times New Roman" w:cs="Times New Roman"/>
          <w:i/>
          <w:iCs/>
          <w:color w:val="555555"/>
          <w:sz w:val="32"/>
        </w:rPr>
        <w:t>Vegliare nell’Eucaristia · I domenica di Avvento, 29 novembre 2026</w:t>
      </w:r>
    </w:p>
    <w:p w14:paraId="13F7B8E2" w14:textId="77777777" w:rsidR="001E714B" w:rsidRPr="000C02E7" w:rsidRDefault="001E714B">
      <w:pPr>
        <w:spacing w:after="200"/>
        <w:rPr>
          <w:rFonts w:ascii="Times New Roman" w:hAnsi="Times New Roman" w:cs="Times New Roman"/>
          <w:sz w:val="32"/>
        </w:rPr>
      </w:pPr>
    </w:p>
    <w:p w14:paraId="7CD9BD6F" w14:textId="77777777" w:rsidR="005154A5" w:rsidRPr="000C02E7" w:rsidRDefault="0063186F">
      <w:pPr>
        <w:spacing w:after="100" w:line="290" w:lineRule="auto"/>
        <w:jc w:val="both"/>
        <w:rPr>
          <w:rFonts w:ascii="Times New Roman" w:hAnsi="Times New Roman" w:cs="Times New Roman"/>
          <w:sz w:val="32"/>
          <w:lang w:val="en-US"/>
        </w:rPr>
      </w:pPr>
      <w:proofErr w:type="spellStart"/>
      <w:r w:rsidRPr="000C02E7">
        <w:rPr>
          <w:rFonts w:ascii="Times New Roman" w:hAnsi="Times New Roman" w:cs="Times New Roman"/>
          <w:b/>
          <w:bCs/>
          <w:color w:val="5B2C6F"/>
          <w:sz w:val="32"/>
          <w:lang w:val="en-US"/>
        </w:rPr>
        <w:t>Letture</w:t>
      </w:r>
      <w:proofErr w:type="spellEnd"/>
      <w:r w:rsidRPr="000C02E7">
        <w:rPr>
          <w:rFonts w:ascii="Times New Roman" w:hAnsi="Times New Roman" w:cs="Times New Roman"/>
          <w:b/>
          <w:bCs/>
          <w:color w:val="5B2C6F"/>
          <w:sz w:val="32"/>
          <w:lang w:val="en-US"/>
        </w:rPr>
        <w:t xml:space="preserve">: </w:t>
      </w:r>
      <w:r w:rsidRPr="000C02E7">
        <w:rPr>
          <w:rFonts w:ascii="Times New Roman" w:hAnsi="Times New Roman" w:cs="Times New Roman"/>
          <w:sz w:val="32"/>
          <w:lang w:val="en-US"/>
        </w:rPr>
        <w:t>Is 63,16b-17.19b; 64,2-7 · Sal 79 · 1Cor 1,3-9 · Mc 13,33-37</w:t>
      </w:r>
    </w:p>
    <w:p w14:paraId="48454EAC" w14:textId="77777777" w:rsidR="005154A5" w:rsidRPr="000C02E7" w:rsidRDefault="0063186F">
      <w:pPr>
        <w:pBdr>
          <w:left w:val="single" w:sz="18" w:space="8" w:color="5B2C6F"/>
        </w:pBdr>
        <w:shd w:val="clear" w:color="auto" w:fill="F4EEF7"/>
        <w:spacing w:before="120" w:after="40" w:line="290" w:lineRule="auto"/>
        <w:ind w:left="400" w:right="400"/>
        <w:rPr>
          <w:rFonts w:ascii="Times New Roman" w:hAnsi="Times New Roman" w:cs="Times New Roman"/>
          <w:sz w:val="32"/>
        </w:rPr>
      </w:pPr>
      <w:r w:rsidRPr="000C02E7">
        <w:rPr>
          <w:rFonts w:ascii="Times New Roman" w:hAnsi="Times New Roman" w:cs="Times New Roman"/>
          <w:i/>
          <w:iCs/>
          <w:sz w:val="32"/>
        </w:rPr>
        <w:t>Mistero della fede.</w:t>
      </w:r>
    </w:p>
    <w:p w14:paraId="25E8065C" w14:textId="77777777" w:rsidR="005154A5" w:rsidRPr="000C02E7" w:rsidRDefault="0063186F">
      <w:pPr>
        <w:pBdr>
          <w:left w:val="single" w:sz="18" w:space="8" w:color="5B2C6F"/>
        </w:pBdr>
        <w:shd w:val="clear" w:color="auto" w:fill="F4EEF7"/>
        <w:spacing w:after="40" w:line="290" w:lineRule="auto"/>
        <w:ind w:left="400" w:right="400"/>
        <w:rPr>
          <w:rFonts w:ascii="Times New Roman" w:hAnsi="Times New Roman" w:cs="Times New Roman"/>
          <w:sz w:val="32"/>
        </w:rPr>
      </w:pPr>
      <w:r w:rsidRPr="000C02E7">
        <w:rPr>
          <w:rFonts w:ascii="Times New Roman" w:hAnsi="Times New Roman" w:cs="Times New Roman"/>
          <w:b/>
          <w:bCs/>
          <w:i/>
          <w:iCs/>
          <w:sz w:val="32"/>
        </w:rPr>
        <w:t>℟.</w:t>
      </w:r>
      <w:r w:rsidRPr="000C02E7">
        <w:rPr>
          <w:rFonts w:ascii="Times New Roman" w:hAnsi="Times New Roman" w:cs="Times New Roman"/>
          <w:i/>
          <w:iCs/>
          <w:sz w:val="32"/>
        </w:rPr>
        <w:t xml:space="preserve"> Annunciamo la tua morte, Signore,</w:t>
      </w:r>
    </w:p>
    <w:p w14:paraId="5148C426" w14:textId="77777777" w:rsidR="005154A5" w:rsidRPr="000C02E7" w:rsidRDefault="0063186F">
      <w:pPr>
        <w:pBdr>
          <w:left w:val="single" w:sz="18" w:space="8" w:color="5B2C6F"/>
        </w:pBdr>
        <w:shd w:val="clear" w:color="auto" w:fill="F4EEF7"/>
        <w:spacing w:after="40" w:line="290" w:lineRule="auto"/>
        <w:ind w:left="400" w:right="400"/>
        <w:rPr>
          <w:rFonts w:ascii="Times New Roman" w:hAnsi="Times New Roman" w:cs="Times New Roman"/>
          <w:sz w:val="32"/>
        </w:rPr>
      </w:pPr>
      <w:r w:rsidRPr="000C02E7">
        <w:rPr>
          <w:rFonts w:ascii="Times New Roman" w:hAnsi="Times New Roman" w:cs="Times New Roman"/>
          <w:i/>
          <w:iCs/>
          <w:sz w:val="32"/>
        </w:rPr>
        <w:t>proclamiamo la tua risurrezione,</w:t>
      </w:r>
    </w:p>
    <w:p w14:paraId="6F99BFA4" w14:textId="77777777" w:rsidR="005154A5" w:rsidRPr="000C02E7" w:rsidRDefault="0063186F">
      <w:pPr>
        <w:pBdr>
          <w:left w:val="single" w:sz="18" w:space="8" w:color="5B2C6F"/>
        </w:pBdr>
        <w:shd w:val="clear" w:color="auto" w:fill="F4EEF7"/>
        <w:spacing w:after="40" w:line="290" w:lineRule="auto"/>
        <w:ind w:left="400" w:right="400"/>
        <w:rPr>
          <w:rFonts w:ascii="Times New Roman" w:hAnsi="Times New Roman" w:cs="Times New Roman"/>
          <w:sz w:val="32"/>
        </w:rPr>
      </w:pPr>
      <w:r w:rsidRPr="000C02E7">
        <w:rPr>
          <w:rFonts w:ascii="Times New Roman" w:hAnsi="Times New Roman" w:cs="Times New Roman"/>
          <w:i/>
          <w:iCs/>
          <w:sz w:val="32"/>
        </w:rPr>
        <w:t>nell’attesa della tua venuta.</w:t>
      </w:r>
    </w:p>
    <w:p w14:paraId="7859EE9C" w14:textId="77777777" w:rsidR="005154A5" w:rsidRPr="000C02E7" w:rsidRDefault="0063186F">
      <w:pPr>
        <w:pBdr>
          <w:left w:val="single" w:sz="18" w:space="8" w:color="5B2C6F"/>
        </w:pBdr>
        <w:shd w:val="clear" w:color="auto" w:fill="F4EEF7"/>
        <w:spacing w:after="200" w:line="290" w:lineRule="auto"/>
        <w:ind w:left="400" w:right="400"/>
        <w:rPr>
          <w:rFonts w:ascii="Times New Roman" w:hAnsi="Times New Roman" w:cs="Times New Roman"/>
          <w:sz w:val="32"/>
        </w:rPr>
      </w:pPr>
      <w:r w:rsidRPr="000C02E7">
        <w:rPr>
          <w:rFonts w:ascii="Times New Roman" w:hAnsi="Times New Roman" w:cs="Times New Roman"/>
          <w:i/>
          <w:iCs/>
          <w:sz w:val="32"/>
        </w:rPr>
        <w:t xml:space="preserve">— </w:t>
      </w:r>
      <w:r w:rsidRPr="000C02E7">
        <w:rPr>
          <w:rFonts w:ascii="Times New Roman" w:hAnsi="Times New Roman" w:cs="Times New Roman"/>
          <w:sz w:val="32"/>
        </w:rPr>
        <w:t>Messale Romano</w:t>
      </w:r>
      <w:r w:rsidRPr="000C02E7">
        <w:rPr>
          <w:rFonts w:ascii="Times New Roman" w:hAnsi="Times New Roman" w:cs="Times New Roman"/>
          <w:i/>
          <w:iCs/>
          <w:sz w:val="32"/>
        </w:rPr>
        <w:t>, acclamazione dopo la consacrazione</w:t>
      </w:r>
    </w:p>
    <w:p w14:paraId="2D23D693" w14:textId="77777777" w:rsidR="005154A5" w:rsidRPr="000C02E7" w:rsidRDefault="0063186F">
      <w:pPr>
        <w:spacing w:after="100" w:line="290" w:lineRule="auto"/>
        <w:jc w:val="both"/>
        <w:rPr>
          <w:rFonts w:ascii="Times New Roman" w:hAnsi="Times New Roman" w:cs="Times New Roman"/>
          <w:sz w:val="32"/>
        </w:rPr>
      </w:pPr>
      <w:r w:rsidRPr="000C02E7">
        <w:rPr>
          <w:rFonts w:ascii="Times New Roman" w:hAnsi="Times New Roman" w:cs="Times New Roman"/>
          <w:b/>
          <w:bCs/>
          <w:color w:val="5B2C6F"/>
          <w:sz w:val="32"/>
        </w:rPr>
        <w:t xml:space="preserve">Obiettivo. </w:t>
      </w:r>
      <w:r w:rsidRPr="000C02E7">
        <w:rPr>
          <w:rFonts w:ascii="Times New Roman" w:hAnsi="Times New Roman" w:cs="Times New Roman"/>
          <w:sz w:val="32"/>
        </w:rPr>
        <w:t>Scoprire che la vigilanza chiesta dal vangelo non è un’ansia morale ma una forma eucaristica dell’esistenza: la comunità che celebra è la comunità che attende.</w:t>
      </w:r>
    </w:p>
    <w:p w14:paraId="52EBA1A3" w14:textId="77777777" w:rsidR="005154A5" w:rsidRPr="000C02E7" w:rsidRDefault="0063186F">
      <w:pPr>
        <w:pStyle w:val="Titolo3"/>
        <w:rPr>
          <w:rFonts w:ascii="Times New Roman" w:hAnsi="Times New Roman" w:cs="Times New Roman"/>
          <w:sz w:val="32"/>
        </w:rPr>
      </w:pPr>
      <w:r w:rsidRPr="000C02E7">
        <w:rPr>
          <w:rFonts w:ascii="Times New Roman" w:hAnsi="Times New Roman" w:cs="Times New Roman"/>
          <w:sz w:val="32"/>
        </w:rPr>
        <w:t>Ascoltare la Parola</w:t>
      </w:r>
    </w:p>
    <w:p w14:paraId="34A4DB0F"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L’Avvento si apre con un grido. «Se tu squarciassi i cieli e scendessi!» (</w:t>
      </w:r>
      <w:proofErr w:type="spellStart"/>
      <w:r w:rsidRPr="000C02E7">
        <w:rPr>
          <w:rFonts w:ascii="Times New Roman" w:hAnsi="Times New Roman" w:cs="Times New Roman"/>
          <w:sz w:val="32"/>
        </w:rPr>
        <w:t>Is</w:t>
      </w:r>
      <w:proofErr w:type="spellEnd"/>
      <w:r w:rsidRPr="000C02E7">
        <w:rPr>
          <w:rFonts w:ascii="Times New Roman" w:hAnsi="Times New Roman" w:cs="Times New Roman"/>
          <w:sz w:val="32"/>
        </w:rPr>
        <w:t xml:space="preserve"> 63,19b): è la voce di un popolo tornato dall’esilio che trova la città in rovina e sente Dio lontano. Il profeta non nasconde la colpa – «siamo divenuti tutti come una cosa impura» (64,5) – ma non si arrende a essa, perché l’ultima parola è una confessione di fiducia: «Signore, tu sei nostro padre; noi siamo argilla e tu colui che ci plasma» (64,7). L’attesa biblica nasce dentro la ferita, non accanto a essa.</w:t>
      </w:r>
    </w:p>
    <w:p w14:paraId="3374970E"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Paolo scrive ai Corinzi che non manca loro alcun carisma «mentre aspettate la manifestazione del Signore nostro Gesù Cristo» (1Cor 1,7). È la stessa comunità alla quale, pochi capitoli dopo, trasmetterà ciò che ha ricevuto dal Signore circa la Cena, concludendo: «finché egli venga» (11,26). Per Paolo l’attesa non è un sentimento privato: è la condizione della Chiesa radunata attorno alla mensa.</w:t>
      </w:r>
    </w:p>
    <w:p w14:paraId="1AD3CE4D"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Il brevissimo vangelo di Marco consegna una parabola: un uomo parte, lascia la casa ai servi, affida a ciascuno il suo compito, e al portiere ordina di vegliare. Le quattro ore indicate – «alla sera o a mezzanotte o al canto del gallo o al mattino» (Mc 13,35) – non sono casuali. Scandiscono esattamente la notte della Passione nel vangelo di Marco: la sera della Cena (14,17), la notte del Getsemani, il canto del gallo del rinnegamento di Pietro (14,72), il mattino della consegna a Pilato (15,1). E il verbo «vegliate» ritorna proprio nel Getsemani, dove i discepoli invece si addormentano (14,34-41). La vigilanza evangelica si impara dunque in quella notte che comincia con l’Eucaristia.</w:t>
      </w:r>
    </w:p>
    <w:p w14:paraId="4A9E2E1F" w14:textId="77777777" w:rsidR="005154A5" w:rsidRPr="000C02E7" w:rsidRDefault="0063186F">
      <w:pPr>
        <w:pStyle w:val="Titolo3"/>
        <w:rPr>
          <w:rFonts w:ascii="Times New Roman" w:hAnsi="Times New Roman" w:cs="Times New Roman"/>
          <w:sz w:val="32"/>
        </w:rPr>
      </w:pPr>
      <w:r w:rsidRPr="000C02E7">
        <w:rPr>
          <w:rFonts w:ascii="Times New Roman" w:hAnsi="Times New Roman" w:cs="Times New Roman"/>
          <w:sz w:val="32"/>
        </w:rPr>
        <w:t>Riconoscere il rito</w:t>
      </w:r>
    </w:p>
    <w:p w14:paraId="315C4669"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Subito dopo la consacrazione il sacerdote proclama: «Mistero della fede». Non è lui a rispondere, ma l’assemblea: l’acclamazione è parola del popolo di Dio, che professa ciò che si è appena compiuto. In essa si distinguono tre tempi: il passato della morte, il presente della risurrezione, il futuro della venuta. L’Eucaristia è memoriale non solo di ciò che è stato, ma anche di ciò che deve ancora venire.</w:t>
      </w:r>
    </w:p>
    <w:p w14:paraId="3C05FA3E"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 xml:space="preserve">La formula riprende quasi alla lettera 1Cor 11,26 e fa eco all’antica invocazione aramaica </w:t>
      </w:r>
      <w:proofErr w:type="spellStart"/>
      <w:r w:rsidRPr="000C02E7">
        <w:rPr>
          <w:rFonts w:ascii="Times New Roman" w:hAnsi="Times New Roman" w:cs="Times New Roman"/>
          <w:i/>
          <w:iCs/>
          <w:sz w:val="32"/>
        </w:rPr>
        <w:t>Maranathà</w:t>
      </w:r>
      <w:proofErr w:type="spellEnd"/>
      <w:r w:rsidRPr="000C02E7">
        <w:rPr>
          <w:rFonts w:ascii="Times New Roman" w:hAnsi="Times New Roman" w:cs="Times New Roman"/>
          <w:sz w:val="32"/>
        </w:rPr>
        <w:t xml:space="preserve">, conservata da Paolo (1Cor 16,22), dalla </w:t>
      </w:r>
      <w:proofErr w:type="spellStart"/>
      <w:r w:rsidRPr="000C02E7">
        <w:rPr>
          <w:rFonts w:ascii="Times New Roman" w:hAnsi="Times New Roman" w:cs="Times New Roman"/>
          <w:i/>
          <w:iCs/>
          <w:sz w:val="32"/>
        </w:rPr>
        <w:t>Didachè</w:t>
      </w:r>
      <w:proofErr w:type="spellEnd"/>
      <w:r w:rsidRPr="000C02E7">
        <w:rPr>
          <w:rFonts w:ascii="Times New Roman" w:hAnsi="Times New Roman" w:cs="Times New Roman"/>
          <w:sz w:val="32"/>
        </w:rPr>
        <w:t xml:space="preserve"> nel contesto della preghiera eucaristica (10,6) e dall’ultima pagina della Scrittura: «Vieni, Signore Gesù» (Ap 22,20). La parola può essere letta come implorazione («Signore nostro, vieni!») o come confessione («il Signore nostro viene»): la liturgia tiene insieme entrambe. Il Catechismo ricorda che nella celebrazione eucaristica la Chiesa si rivolge verso colui che viene e implora la sua venuta (cf. CCC 1403).</w:t>
      </w:r>
    </w:p>
    <w:p w14:paraId="4C5DFD08" w14:textId="77777777" w:rsidR="005154A5"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La stessa struttura ritorna nell’anamnesi della Preghiera eucaristica III, dove la Chiesa offre il sacrificio celebrando il memoriale del Figlio morto, risorto e asceso al cielo, «nell’attesa della sua venuta». Ogni domenica, dunque, l’assemblea compie ciò che il vangelo chiede al portiere: sta sulla soglia e veglia.</w:t>
      </w:r>
    </w:p>
    <w:p w14:paraId="4CC0F3F2" w14:textId="77777777" w:rsidR="005154A5" w:rsidRPr="000C02E7" w:rsidRDefault="0063186F">
      <w:pPr>
        <w:pStyle w:val="Titolo3"/>
        <w:rPr>
          <w:rFonts w:ascii="Times New Roman" w:hAnsi="Times New Roman" w:cs="Times New Roman"/>
          <w:sz w:val="32"/>
        </w:rPr>
      </w:pPr>
      <w:r w:rsidRPr="000C02E7">
        <w:rPr>
          <w:rFonts w:ascii="Times New Roman" w:hAnsi="Times New Roman" w:cs="Times New Roman"/>
          <w:sz w:val="32"/>
        </w:rPr>
        <w:t>Vivere il mistero</w:t>
      </w:r>
    </w:p>
    <w:p w14:paraId="215B752A"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Vegliare non significa scrutare segni catastrofici, né vivere nella paura del giudizio. Nella parabola il padrone affida la casa e «a ciascuno il suo compito» (Mc 13,34): la vigilanza è fedeltà operosa alle responsabilità ricevute. L’attesa cristiana ha la forma del servizio.</w:t>
      </w:r>
    </w:p>
    <w:p w14:paraId="4CAA9576"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Il contrario della vigilanza è il sonno, cioè l’abitudine che spegne l’attesa. Anche la Messa può diventare un gesto ripetuto senza desiderio. La domanda dell’Avvento è semplice: quando partecipo all’Eucaristia, attendo ancora qualcuno? Nelle nostre comunità, spesso piccole e disperse sul territorio, l’assemblea domenicale – anche quando è ridotta – resta il luogo in cui la Chiesa tiene accesa la lampada per tutti.</w:t>
      </w:r>
    </w:p>
    <w:p w14:paraId="4734BB77"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Il progetto diocesano propone la preghiera di adorazione eucaristica come prolungamento della celebrazione. In Avvento essa può assumere il tono della veglia: restare con il Signore nella notte, là dove i discepoli nel Getsemani non seppero restare.</w:t>
      </w:r>
    </w:p>
    <w:p w14:paraId="4D0897C6" w14:textId="77777777" w:rsidR="005154A5" w:rsidRPr="000C02E7" w:rsidRDefault="0063186F">
      <w:pPr>
        <w:pStyle w:val="Titolo3"/>
        <w:rPr>
          <w:rFonts w:ascii="Times New Roman" w:hAnsi="Times New Roman" w:cs="Times New Roman"/>
          <w:sz w:val="32"/>
        </w:rPr>
      </w:pPr>
      <w:r w:rsidRPr="000C02E7">
        <w:rPr>
          <w:rFonts w:ascii="Times New Roman" w:hAnsi="Times New Roman" w:cs="Times New Roman"/>
          <w:sz w:val="32"/>
        </w:rPr>
        <w:t>Dalla Tradizione</w:t>
      </w:r>
    </w:p>
    <w:p w14:paraId="5DB37513" w14:textId="77777777" w:rsidR="005154A5" w:rsidRPr="000C02E7" w:rsidRDefault="0063186F">
      <w:pPr>
        <w:spacing w:after="60" w:line="290" w:lineRule="auto"/>
        <w:ind w:left="567" w:right="567"/>
        <w:jc w:val="both"/>
        <w:rPr>
          <w:rFonts w:ascii="Times New Roman" w:hAnsi="Times New Roman" w:cs="Times New Roman"/>
          <w:sz w:val="32"/>
        </w:rPr>
      </w:pPr>
      <w:r w:rsidRPr="000C02E7">
        <w:rPr>
          <w:rFonts w:ascii="Times New Roman" w:hAnsi="Times New Roman" w:cs="Times New Roman"/>
          <w:sz w:val="32"/>
        </w:rPr>
        <w:t xml:space="preserve">«Noi annunziamo che Cristo verrà. </w:t>
      </w:r>
      <w:proofErr w:type="gramStart"/>
      <w:r w:rsidRPr="000C02E7">
        <w:rPr>
          <w:rFonts w:ascii="Times New Roman" w:hAnsi="Times New Roman" w:cs="Times New Roman"/>
          <w:sz w:val="32"/>
        </w:rPr>
        <w:t>Infatti</w:t>
      </w:r>
      <w:proofErr w:type="gramEnd"/>
      <w:r w:rsidRPr="000C02E7">
        <w:rPr>
          <w:rFonts w:ascii="Times New Roman" w:hAnsi="Times New Roman" w:cs="Times New Roman"/>
          <w:sz w:val="32"/>
        </w:rPr>
        <w:t xml:space="preserve"> non è unica la sua venuta, ma ve n’è una seconda, la quale sarà molto più gloriosa della precedente. La prima, infatti, ebbe il sigillo della sofferenza, l’altra porterà una corona di divina regalità».</w:t>
      </w:r>
    </w:p>
    <w:p w14:paraId="489F3431" w14:textId="77777777" w:rsidR="005154A5" w:rsidRPr="000C02E7" w:rsidRDefault="0063186F">
      <w:pPr>
        <w:spacing w:after="200"/>
        <w:ind w:left="567" w:right="567"/>
        <w:jc w:val="right"/>
        <w:rPr>
          <w:rFonts w:ascii="Times New Roman" w:hAnsi="Times New Roman" w:cs="Times New Roman"/>
          <w:sz w:val="32"/>
        </w:rPr>
      </w:pPr>
      <w:r w:rsidRPr="000C02E7">
        <w:rPr>
          <w:rFonts w:ascii="Times New Roman" w:hAnsi="Times New Roman" w:cs="Times New Roman"/>
          <w:color w:val="555555"/>
          <w:sz w:val="32"/>
          <w:szCs w:val="20"/>
        </w:rPr>
        <w:t xml:space="preserve">Cirillo di Gerusalemme, </w:t>
      </w:r>
      <w:r w:rsidRPr="000C02E7">
        <w:rPr>
          <w:rFonts w:ascii="Times New Roman" w:hAnsi="Times New Roman" w:cs="Times New Roman"/>
          <w:i/>
          <w:iCs/>
          <w:color w:val="555555"/>
          <w:sz w:val="32"/>
          <w:szCs w:val="20"/>
        </w:rPr>
        <w:t>Catechesi</w:t>
      </w:r>
      <w:r w:rsidRPr="000C02E7">
        <w:rPr>
          <w:rFonts w:ascii="Times New Roman" w:hAnsi="Times New Roman" w:cs="Times New Roman"/>
          <w:color w:val="555555"/>
          <w:sz w:val="32"/>
          <w:szCs w:val="20"/>
        </w:rPr>
        <w:t xml:space="preserve"> 15,1</w:t>
      </w:r>
    </w:p>
    <w:p w14:paraId="1EA210EC" w14:textId="77777777" w:rsidR="005154A5" w:rsidRPr="000C02E7" w:rsidRDefault="0063186F">
      <w:pPr>
        <w:spacing w:after="60" w:line="290" w:lineRule="auto"/>
        <w:ind w:left="567" w:right="567"/>
        <w:jc w:val="both"/>
        <w:rPr>
          <w:rFonts w:ascii="Times New Roman" w:hAnsi="Times New Roman" w:cs="Times New Roman"/>
          <w:sz w:val="32"/>
        </w:rPr>
      </w:pPr>
      <w:r w:rsidRPr="000C02E7">
        <w:rPr>
          <w:rFonts w:ascii="Times New Roman" w:hAnsi="Times New Roman" w:cs="Times New Roman"/>
          <w:sz w:val="32"/>
        </w:rPr>
        <w:t xml:space="preserve">«Venga la grazia e passi questo mondo. Osanna al Dio di Davide. Chi è santo si avvicini; chi non lo è si converta. </w:t>
      </w:r>
      <w:proofErr w:type="spellStart"/>
      <w:r w:rsidRPr="000C02E7">
        <w:rPr>
          <w:rFonts w:ascii="Times New Roman" w:hAnsi="Times New Roman" w:cs="Times New Roman"/>
          <w:i/>
          <w:iCs/>
          <w:sz w:val="32"/>
        </w:rPr>
        <w:t>Maranathà</w:t>
      </w:r>
      <w:proofErr w:type="spellEnd"/>
      <w:r w:rsidRPr="000C02E7">
        <w:rPr>
          <w:rFonts w:ascii="Times New Roman" w:hAnsi="Times New Roman" w:cs="Times New Roman"/>
          <w:sz w:val="32"/>
        </w:rPr>
        <w:t>. Amen».</w:t>
      </w:r>
    </w:p>
    <w:p w14:paraId="4A6FEE66" w14:textId="77777777" w:rsidR="005154A5" w:rsidRDefault="0063186F">
      <w:pPr>
        <w:spacing w:after="200"/>
        <w:ind w:left="567" w:right="567"/>
        <w:jc w:val="right"/>
        <w:rPr>
          <w:rFonts w:ascii="Times New Roman" w:hAnsi="Times New Roman" w:cs="Times New Roman"/>
          <w:color w:val="555555"/>
          <w:sz w:val="32"/>
          <w:szCs w:val="20"/>
        </w:rPr>
      </w:pPr>
      <w:proofErr w:type="spellStart"/>
      <w:r w:rsidRPr="000C02E7">
        <w:rPr>
          <w:rFonts w:ascii="Times New Roman" w:hAnsi="Times New Roman" w:cs="Times New Roman"/>
          <w:i/>
          <w:iCs/>
          <w:color w:val="555555"/>
          <w:sz w:val="32"/>
          <w:szCs w:val="20"/>
        </w:rPr>
        <w:t>Didachè</w:t>
      </w:r>
      <w:proofErr w:type="spellEnd"/>
      <w:r w:rsidRPr="000C02E7">
        <w:rPr>
          <w:rFonts w:ascii="Times New Roman" w:hAnsi="Times New Roman" w:cs="Times New Roman"/>
          <w:color w:val="555555"/>
          <w:sz w:val="32"/>
          <w:szCs w:val="20"/>
        </w:rPr>
        <w:t xml:space="preserve"> 10,6</w:t>
      </w:r>
    </w:p>
    <w:p w14:paraId="025BCBC5" w14:textId="77777777" w:rsidR="00FA7097" w:rsidRDefault="00FA7097">
      <w:pPr>
        <w:spacing w:after="200"/>
        <w:ind w:left="567" w:right="567"/>
        <w:jc w:val="right"/>
        <w:rPr>
          <w:rFonts w:ascii="Times New Roman" w:hAnsi="Times New Roman" w:cs="Times New Roman"/>
          <w:sz w:val="32"/>
        </w:rPr>
      </w:pPr>
    </w:p>
    <w:p w14:paraId="502602AE" w14:textId="77777777" w:rsidR="00FA7097" w:rsidRPr="000C02E7" w:rsidRDefault="00FA7097">
      <w:pPr>
        <w:spacing w:after="200"/>
        <w:ind w:left="567" w:right="567"/>
        <w:jc w:val="right"/>
        <w:rPr>
          <w:rFonts w:ascii="Times New Roman" w:hAnsi="Times New Roman" w:cs="Times New Roman"/>
          <w:sz w:val="32"/>
        </w:rPr>
      </w:pPr>
    </w:p>
    <w:p w14:paraId="43198F87" w14:textId="77777777" w:rsidR="005154A5" w:rsidRPr="000C02E7" w:rsidRDefault="0063186F">
      <w:pPr>
        <w:pStyle w:val="Titolo3"/>
        <w:rPr>
          <w:rFonts w:ascii="Times New Roman" w:hAnsi="Times New Roman" w:cs="Times New Roman"/>
          <w:sz w:val="32"/>
        </w:rPr>
      </w:pPr>
      <w:r w:rsidRPr="000C02E7">
        <w:rPr>
          <w:rFonts w:ascii="Times New Roman" w:hAnsi="Times New Roman" w:cs="Times New Roman"/>
          <w:sz w:val="32"/>
        </w:rPr>
        <w:t>Per il dialogo</w:t>
      </w:r>
    </w:p>
    <w:p w14:paraId="46A40B07" w14:textId="77777777" w:rsidR="005154A5" w:rsidRPr="000C02E7" w:rsidRDefault="0063186F">
      <w:pPr>
        <w:pStyle w:val="Paragrafoelenco"/>
        <w:numPr>
          <w:ilvl w:val="0"/>
          <w:numId w:val="3"/>
        </w:numPr>
        <w:spacing w:after="80" w:line="290" w:lineRule="auto"/>
        <w:jc w:val="both"/>
        <w:rPr>
          <w:rFonts w:ascii="Times New Roman" w:hAnsi="Times New Roman" w:cs="Times New Roman"/>
          <w:sz w:val="32"/>
        </w:rPr>
      </w:pPr>
      <w:r w:rsidRPr="000C02E7">
        <w:rPr>
          <w:rFonts w:ascii="Times New Roman" w:hAnsi="Times New Roman" w:cs="Times New Roman"/>
          <w:sz w:val="32"/>
        </w:rPr>
        <w:t>Che cosa attendo, concretamente, quando partecipo alla Messa domenicale?</w:t>
      </w:r>
    </w:p>
    <w:p w14:paraId="1E47F558" w14:textId="77777777" w:rsidR="005154A5" w:rsidRPr="000C02E7" w:rsidRDefault="0063186F">
      <w:pPr>
        <w:pStyle w:val="Paragrafoelenco"/>
        <w:numPr>
          <w:ilvl w:val="0"/>
          <w:numId w:val="3"/>
        </w:numPr>
        <w:spacing w:after="80" w:line="290" w:lineRule="auto"/>
        <w:jc w:val="both"/>
        <w:rPr>
          <w:rFonts w:ascii="Times New Roman" w:hAnsi="Times New Roman" w:cs="Times New Roman"/>
          <w:sz w:val="32"/>
        </w:rPr>
      </w:pPr>
      <w:r w:rsidRPr="000C02E7">
        <w:rPr>
          <w:rFonts w:ascii="Times New Roman" w:hAnsi="Times New Roman" w:cs="Times New Roman"/>
          <w:sz w:val="32"/>
        </w:rPr>
        <w:t>La nostra assemblea vive la domenica come una «veglia» o come un’abitudine? Che cosa aiuterebbe a riscoprirne l’attesa?</w:t>
      </w:r>
    </w:p>
    <w:p w14:paraId="499BF6BA" w14:textId="77777777" w:rsidR="005154A5" w:rsidRDefault="0063186F">
      <w:pPr>
        <w:pStyle w:val="Paragrafoelenco"/>
        <w:numPr>
          <w:ilvl w:val="0"/>
          <w:numId w:val="3"/>
        </w:numPr>
        <w:spacing w:after="80" w:line="290" w:lineRule="auto"/>
        <w:jc w:val="both"/>
        <w:rPr>
          <w:rFonts w:ascii="Times New Roman" w:hAnsi="Times New Roman" w:cs="Times New Roman"/>
          <w:sz w:val="32"/>
        </w:rPr>
      </w:pPr>
      <w:r w:rsidRPr="000C02E7">
        <w:rPr>
          <w:rFonts w:ascii="Times New Roman" w:hAnsi="Times New Roman" w:cs="Times New Roman"/>
          <w:sz w:val="32"/>
        </w:rPr>
        <w:t>Quale «compito» mi è stato affidato nella casa (Mc 13,34), in famiglia, in parrocchia, nel paese?</w:t>
      </w:r>
    </w:p>
    <w:p w14:paraId="3CE0164E" w14:textId="77777777" w:rsidR="00FA7097" w:rsidRPr="000C02E7" w:rsidRDefault="00FA7097">
      <w:pPr>
        <w:pStyle w:val="Paragrafoelenco"/>
        <w:numPr>
          <w:ilvl w:val="0"/>
          <w:numId w:val="3"/>
        </w:numPr>
        <w:spacing w:after="80" w:line="290" w:lineRule="auto"/>
        <w:jc w:val="both"/>
        <w:rPr>
          <w:rFonts w:ascii="Times New Roman" w:hAnsi="Times New Roman" w:cs="Times New Roman"/>
          <w:sz w:val="32"/>
        </w:rPr>
      </w:pPr>
    </w:p>
    <w:p w14:paraId="7F551B87" w14:textId="77777777" w:rsidR="005154A5" w:rsidRPr="000C02E7" w:rsidRDefault="0063186F">
      <w:pPr>
        <w:pStyle w:val="Titolo3"/>
        <w:rPr>
          <w:rFonts w:ascii="Times New Roman" w:hAnsi="Times New Roman" w:cs="Times New Roman"/>
          <w:sz w:val="32"/>
        </w:rPr>
      </w:pPr>
      <w:r w:rsidRPr="000C02E7">
        <w:rPr>
          <w:rFonts w:ascii="Times New Roman" w:hAnsi="Times New Roman" w:cs="Times New Roman"/>
          <w:sz w:val="32"/>
        </w:rPr>
        <w:t>Un gesto per la settimana</w:t>
      </w:r>
    </w:p>
    <w:p w14:paraId="7F0E01B3" w14:textId="77777777" w:rsidR="005154A5"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Ogni sera, accendendo la corona d’Avvento in famiglia o concludendo la preghiera personale, ripetere l’acclamazione: «Annunciamo la tua morte, Signore, proclamiamo la tua risurrezione, nell’attesa della tua venuta». Chi può, dedichi un tempo all’adorazione eucaristica durante la settimana.</w:t>
      </w:r>
    </w:p>
    <w:p w14:paraId="57643360" w14:textId="77777777" w:rsidR="005154A5" w:rsidRPr="000C02E7" w:rsidRDefault="0063186F">
      <w:pPr>
        <w:pStyle w:val="Titolo3"/>
        <w:rPr>
          <w:rFonts w:ascii="Times New Roman" w:hAnsi="Times New Roman" w:cs="Times New Roman"/>
          <w:sz w:val="32"/>
        </w:rPr>
      </w:pPr>
      <w:r w:rsidRPr="000C02E7">
        <w:rPr>
          <w:rFonts w:ascii="Times New Roman" w:hAnsi="Times New Roman" w:cs="Times New Roman"/>
          <w:sz w:val="32"/>
        </w:rPr>
        <w:t>Nella celebrazione domenicale</w:t>
      </w:r>
    </w:p>
    <w:p w14:paraId="3A13D3C0"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Si curi che l’acclamazione dopo la consacrazione sia cantata e sia davvero dell’assemblea. È opportuno mantenere la medesima formula («Annunciamo la tua morte…») per tutto il tempo di Avvento, così che diventi familiare e riconoscibile come la parola propria di queste settimane.</w:t>
      </w:r>
    </w:p>
    <w:p w14:paraId="25AF397A" w14:textId="77777777" w:rsidR="005154A5" w:rsidRPr="000C02E7" w:rsidRDefault="0063186F">
      <w:pPr>
        <w:pStyle w:val="Titolo3"/>
        <w:rPr>
          <w:rFonts w:ascii="Times New Roman" w:hAnsi="Times New Roman" w:cs="Times New Roman"/>
          <w:sz w:val="32"/>
        </w:rPr>
      </w:pPr>
      <w:r w:rsidRPr="000C02E7">
        <w:rPr>
          <w:rFonts w:ascii="Times New Roman" w:hAnsi="Times New Roman" w:cs="Times New Roman"/>
          <w:sz w:val="32"/>
        </w:rPr>
        <w:t>Preghiera conclusiva</w:t>
      </w:r>
    </w:p>
    <w:p w14:paraId="4E3CD729" w14:textId="77777777" w:rsidR="005154A5" w:rsidRPr="000C02E7" w:rsidRDefault="0063186F">
      <w:pPr>
        <w:spacing w:after="20" w:line="290" w:lineRule="auto"/>
        <w:jc w:val="center"/>
        <w:rPr>
          <w:rFonts w:ascii="Times New Roman" w:hAnsi="Times New Roman" w:cs="Times New Roman"/>
          <w:sz w:val="32"/>
        </w:rPr>
      </w:pPr>
      <w:r w:rsidRPr="000C02E7">
        <w:rPr>
          <w:rFonts w:ascii="Times New Roman" w:hAnsi="Times New Roman" w:cs="Times New Roman"/>
          <w:i/>
          <w:iCs/>
          <w:sz w:val="32"/>
        </w:rPr>
        <w:t>Signore Gesù, che vieni nella notte,</w:t>
      </w:r>
    </w:p>
    <w:p w14:paraId="0F171192" w14:textId="77777777" w:rsidR="005154A5" w:rsidRPr="000C02E7" w:rsidRDefault="0063186F">
      <w:pPr>
        <w:spacing w:after="20" w:line="290" w:lineRule="auto"/>
        <w:jc w:val="center"/>
        <w:rPr>
          <w:rFonts w:ascii="Times New Roman" w:hAnsi="Times New Roman" w:cs="Times New Roman"/>
          <w:sz w:val="32"/>
        </w:rPr>
      </w:pPr>
      <w:r w:rsidRPr="000C02E7">
        <w:rPr>
          <w:rFonts w:ascii="Times New Roman" w:hAnsi="Times New Roman" w:cs="Times New Roman"/>
          <w:i/>
          <w:iCs/>
          <w:sz w:val="32"/>
        </w:rPr>
        <w:t>tu hai affidato a ciascuno di noi la tua casa:</w:t>
      </w:r>
    </w:p>
    <w:p w14:paraId="0309C112" w14:textId="77777777" w:rsidR="005154A5" w:rsidRPr="000C02E7" w:rsidRDefault="0063186F">
      <w:pPr>
        <w:spacing w:after="20" w:line="290" w:lineRule="auto"/>
        <w:jc w:val="center"/>
        <w:rPr>
          <w:rFonts w:ascii="Times New Roman" w:hAnsi="Times New Roman" w:cs="Times New Roman"/>
          <w:sz w:val="32"/>
        </w:rPr>
      </w:pPr>
      <w:r w:rsidRPr="000C02E7">
        <w:rPr>
          <w:rFonts w:ascii="Times New Roman" w:hAnsi="Times New Roman" w:cs="Times New Roman"/>
          <w:i/>
          <w:iCs/>
          <w:sz w:val="32"/>
        </w:rPr>
        <w:t>non trovarci addormentati quando bussi.</w:t>
      </w:r>
    </w:p>
    <w:p w14:paraId="28407767" w14:textId="77777777" w:rsidR="005154A5" w:rsidRPr="000C02E7" w:rsidRDefault="0063186F">
      <w:pPr>
        <w:spacing w:after="20" w:line="290" w:lineRule="auto"/>
        <w:jc w:val="center"/>
        <w:rPr>
          <w:rFonts w:ascii="Times New Roman" w:hAnsi="Times New Roman" w:cs="Times New Roman"/>
          <w:sz w:val="32"/>
        </w:rPr>
      </w:pPr>
      <w:r w:rsidRPr="000C02E7">
        <w:rPr>
          <w:rFonts w:ascii="Times New Roman" w:hAnsi="Times New Roman" w:cs="Times New Roman"/>
          <w:i/>
          <w:iCs/>
          <w:sz w:val="32"/>
        </w:rPr>
        <w:t>Ogni volta che spezziamo il pane nel tuo nome</w:t>
      </w:r>
    </w:p>
    <w:p w14:paraId="4C31762C" w14:textId="77777777" w:rsidR="005154A5" w:rsidRPr="000C02E7" w:rsidRDefault="0063186F">
      <w:pPr>
        <w:spacing w:after="20" w:line="290" w:lineRule="auto"/>
        <w:jc w:val="center"/>
        <w:rPr>
          <w:rFonts w:ascii="Times New Roman" w:hAnsi="Times New Roman" w:cs="Times New Roman"/>
          <w:sz w:val="32"/>
        </w:rPr>
      </w:pPr>
      <w:r w:rsidRPr="000C02E7">
        <w:rPr>
          <w:rFonts w:ascii="Times New Roman" w:hAnsi="Times New Roman" w:cs="Times New Roman"/>
          <w:i/>
          <w:iCs/>
          <w:sz w:val="32"/>
        </w:rPr>
        <w:t>rendi più vivo in noi il desiderio del tuo volto,</w:t>
      </w:r>
    </w:p>
    <w:p w14:paraId="208F58F8" w14:textId="77777777" w:rsidR="005154A5" w:rsidRPr="000C02E7" w:rsidRDefault="0063186F">
      <w:pPr>
        <w:spacing w:after="20" w:line="290" w:lineRule="auto"/>
        <w:jc w:val="center"/>
        <w:rPr>
          <w:rFonts w:ascii="Times New Roman" w:hAnsi="Times New Roman" w:cs="Times New Roman"/>
          <w:sz w:val="32"/>
        </w:rPr>
      </w:pPr>
      <w:r w:rsidRPr="000C02E7">
        <w:rPr>
          <w:rFonts w:ascii="Times New Roman" w:hAnsi="Times New Roman" w:cs="Times New Roman"/>
          <w:i/>
          <w:iCs/>
          <w:sz w:val="32"/>
        </w:rPr>
        <w:t>finché tu venga.</w:t>
      </w:r>
    </w:p>
    <w:p w14:paraId="6F447733" w14:textId="5327210C" w:rsidR="005154A5" w:rsidRPr="000C02E7" w:rsidRDefault="0063186F" w:rsidP="00FA7097">
      <w:pPr>
        <w:spacing w:after="200" w:line="290" w:lineRule="auto"/>
        <w:jc w:val="center"/>
        <w:rPr>
          <w:rFonts w:ascii="Times New Roman" w:hAnsi="Times New Roman" w:cs="Times New Roman"/>
          <w:sz w:val="32"/>
        </w:rPr>
      </w:pPr>
      <w:proofErr w:type="spellStart"/>
      <w:r w:rsidRPr="000C02E7">
        <w:rPr>
          <w:rFonts w:ascii="Times New Roman" w:hAnsi="Times New Roman" w:cs="Times New Roman"/>
          <w:i/>
          <w:iCs/>
          <w:sz w:val="32"/>
        </w:rPr>
        <w:t>Maranathà</w:t>
      </w:r>
      <w:proofErr w:type="spellEnd"/>
      <w:r w:rsidRPr="000C02E7">
        <w:rPr>
          <w:rFonts w:ascii="Times New Roman" w:hAnsi="Times New Roman" w:cs="Times New Roman"/>
          <w:i/>
          <w:iCs/>
          <w:sz w:val="32"/>
        </w:rPr>
        <w:t>: vieni, Signore Gesù. Amen.</w:t>
      </w:r>
      <w:r w:rsidRPr="000C02E7">
        <w:rPr>
          <w:rFonts w:ascii="Times New Roman" w:hAnsi="Times New Roman" w:cs="Times New Roman"/>
          <w:sz w:val="32"/>
        </w:rPr>
        <w:br w:type="page"/>
      </w:r>
    </w:p>
    <w:p w14:paraId="309DDB76" w14:textId="77777777" w:rsidR="005154A5" w:rsidRPr="00AD2217" w:rsidRDefault="0063186F" w:rsidP="00AD2217">
      <w:pPr>
        <w:pStyle w:val="Titolo1"/>
        <w:jc w:val="center"/>
        <w:rPr>
          <w:rFonts w:ascii="Times New Roman" w:hAnsi="Times New Roman" w:cs="Times New Roman"/>
          <w:color w:val="EE0000"/>
          <w:sz w:val="40"/>
          <w:szCs w:val="40"/>
        </w:rPr>
      </w:pPr>
      <w:r w:rsidRPr="00AD2217">
        <w:rPr>
          <w:rFonts w:ascii="Times New Roman" w:hAnsi="Times New Roman" w:cs="Times New Roman"/>
          <w:color w:val="EE0000"/>
          <w:sz w:val="40"/>
          <w:szCs w:val="40"/>
        </w:rPr>
        <w:t>II. «Concedi la pace ai nostri giorni»</w:t>
      </w:r>
    </w:p>
    <w:p w14:paraId="32F90221" w14:textId="77777777" w:rsidR="005154A5" w:rsidRDefault="0063186F">
      <w:pPr>
        <w:spacing w:after="200"/>
        <w:rPr>
          <w:rFonts w:ascii="Times New Roman" w:hAnsi="Times New Roman" w:cs="Times New Roman"/>
          <w:i/>
          <w:iCs/>
          <w:color w:val="555555"/>
          <w:sz w:val="32"/>
        </w:rPr>
      </w:pPr>
      <w:r w:rsidRPr="000C02E7">
        <w:rPr>
          <w:rFonts w:ascii="Times New Roman" w:hAnsi="Times New Roman" w:cs="Times New Roman"/>
          <w:i/>
          <w:iCs/>
          <w:color w:val="555555"/>
          <w:sz w:val="32"/>
        </w:rPr>
        <w:t>L’attesa che consola · II domenica di Avvento, 6 dicembre 2026</w:t>
      </w:r>
    </w:p>
    <w:p w14:paraId="609154D8" w14:textId="77777777" w:rsidR="00AD2217" w:rsidRPr="000C02E7" w:rsidRDefault="00AD2217">
      <w:pPr>
        <w:spacing w:after="200"/>
        <w:rPr>
          <w:rFonts w:ascii="Times New Roman" w:hAnsi="Times New Roman" w:cs="Times New Roman"/>
          <w:sz w:val="32"/>
        </w:rPr>
      </w:pPr>
    </w:p>
    <w:p w14:paraId="15D371AD" w14:textId="77777777" w:rsidR="005154A5" w:rsidRPr="000C02E7" w:rsidRDefault="0063186F">
      <w:pPr>
        <w:spacing w:after="100" w:line="290" w:lineRule="auto"/>
        <w:jc w:val="both"/>
        <w:rPr>
          <w:rFonts w:ascii="Times New Roman" w:hAnsi="Times New Roman" w:cs="Times New Roman"/>
          <w:sz w:val="32"/>
          <w:lang w:val="en-US"/>
        </w:rPr>
      </w:pPr>
      <w:proofErr w:type="spellStart"/>
      <w:r w:rsidRPr="000C02E7">
        <w:rPr>
          <w:rFonts w:ascii="Times New Roman" w:hAnsi="Times New Roman" w:cs="Times New Roman"/>
          <w:b/>
          <w:bCs/>
          <w:color w:val="5B2C6F"/>
          <w:sz w:val="32"/>
          <w:lang w:val="en-US"/>
        </w:rPr>
        <w:t>Letture</w:t>
      </w:r>
      <w:proofErr w:type="spellEnd"/>
      <w:r w:rsidRPr="000C02E7">
        <w:rPr>
          <w:rFonts w:ascii="Times New Roman" w:hAnsi="Times New Roman" w:cs="Times New Roman"/>
          <w:b/>
          <w:bCs/>
          <w:color w:val="5B2C6F"/>
          <w:sz w:val="32"/>
          <w:lang w:val="en-US"/>
        </w:rPr>
        <w:t xml:space="preserve">: </w:t>
      </w:r>
      <w:r w:rsidRPr="000C02E7">
        <w:rPr>
          <w:rFonts w:ascii="Times New Roman" w:hAnsi="Times New Roman" w:cs="Times New Roman"/>
          <w:sz w:val="32"/>
          <w:lang w:val="en-US"/>
        </w:rPr>
        <w:t>Is 40,1-5.9-11 · Sal 84 · 2Pt 3,8-14 · Mc 1,1-8</w:t>
      </w:r>
    </w:p>
    <w:p w14:paraId="6BBCAA79" w14:textId="77777777" w:rsidR="005154A5" w:rsidRPr="000C02E7" w:rsidRDefault="0063186F">
      <w:pPr>
        <w:pBdr>
          <w:left w:val="single" w:sz="18" w:space="8" w:color="5B2C6F"/>
        </w:pBdr>
        <w:shd w:val="clear" w:color="auto" w:fill="F4EEF7"/>
        <w:spacing w:before="120" w:after="40" w:line="290" w:lineRule="auto"/>
        <w:ind w:left="400" w:right="400"/>
        <w:rPr>
          <w:rFonts w:ascii="Times New Roman" w:hAnsi="Times New Roman" w:cs="Times New Roman"/>
          <w:sz w:val="32"/>
        </w:rPr>
      </w:pPr>
      <w:r w:rsidRPr="000C02E7">
        <w:rPr>
          <w:rFonts w:ascii="Times New Roman" w:hAnsi="Times New Roman" w:cs="Times New Roman"/>
          <w:i/>
          <w:iCs/>
          <w:sz w:val="32"/>
        </w:rPr>
        <w:t>Liberaci, o Signore, da tutti i mali, concedi la pace ai nostri giorni;</w:t>
      </w:r>
    </w:p>
    <w:p w14:paraId="3FE4DFBD" w14:textId="77777777" w:rsidR="005154A5" w:rsidRPr="000C02E7" w:rsidRDefault="0063186F">
      <w:pPr>
        <w:pBdr>
          <w:left w:val="single" w:sz="18" w:space="8" w:color="5B2C6F"/>
        </w:pBdr>
        <w:shd w:val="clear" w:color="auto" w:fill="F4EEF7"/>
        <w:spacing w:after="40" w:line="290" w:lineRule="auto"/>
        <w:ind w:left="400" w:right="400"/>
        <w:rPr>
          <w:rFonts w:ascii="Times New Roman" w:hAnsi="Times New Roman" w:cs="Times New Roman"/>
          <w:sz w:val="32"/>
        </w:rPr>
      </w:pPr>
      <w:r w:rsidRPr="000C02E7">
        <w:rPr>
          <w:rFonts w:ascii="Times New Roman" w:hAnsi="Times New Roman" w:cs="Times New Roman"/>
          <w:i/>
          <w:iCs/>
          <w:sz w:val="32"/>
        </w:rPr>
        <w:t>e con l’aiuto della tua misericordia vivremo sempre liberi dal peccato</w:t>
      </w:r>
    </w:p>
    <w:p w14:paraId="4A683232" w14:textId="77777777" w:rsidR="005154A5" w:rsidRPr="000C02E7" w:rsidRDefault="0063186F">
      <w:pPr>
        <w:pBdr>
          <w:left w:val="single" w:sz="18" w:space="8" w:color="5B2C6F"/>
        </w:pBdr>
        <w:shd w:val="clear" w:color="auto" w:fill="F4EEF7"/>
        <w:spacing w:after="40" w:line="290" w:lineRule="auto"/>
        <w:ind w:left="400" w:right="400"/>
        <w:rPr>
          <w:rFonts w:ascii="Times New Roman" w:hAnsi="Times New Roman" w:cs="Times New Roman"/>
          <w:sz w:val="32"/>
        </w:rPr>
      </w:pPr>
      <w:r w:rsidRPr="000C02E7">
        <w:rPr>
          <w:rFonts w:ascii="Times New Roman" w:hAnsi="Times New Roman" w:cs="Times New Roman"/>
          <w:i/>
          <w:iCs/>
          <w:sz w:val="32"/>
        </w:rPr>
        <w:t>e sicuri da ogni turbamento,</w:t>
      </w:r>
    </w:p>
    <w:p w14:paraId="1A5A8E85" w14:textId="77777777" w:rsidR="005154A5" w:rsidRPr="000C02E7" w:rsidRDefault="0063186F">
      <w:pPr>
        <w:pBdr>
          <w:left w:val="single" w:sz="18" w:space="8" w:color="5B2C6F"/>
        </w:pBdr>
        <w:shd w:val="clear" w:color="auto" w:fill="F4EEF7"/>
        <w:spacing w:after="40" w:line="290" w:lineRule="auto"/>
        <w:ind w:left="400" w:right="400"/>
        <w:rPr>
          <w:rFonts w:ascii="Times New Roman" w:hAnsi="Times New Roman" w:cs="Times New Roman"/>
          <w:sz w:val="32"/>
        </w:rPr>
      </w:pPr>
      <w:r w:rsidRPr="000C02E7">
        <w:rPr>
          <w:rFonts w:ascii="Times New Roman" w:hAnsi="Times New Roman" w:cs="Times New Roman"/>
          <w:i/>
          <w:iCs/>
          <w:sz w:val="32"/>
        </w:rPr>
        <w:t>nell’attesa che si compia la beata speranza, e venga il nostro Salvatore Gesù Cristo.</w:t>
      </w:r>
    </w:p>
    <w:p w14:paraId="1F1A3C71" w14:textId="77777777" w:rsidR="005154A5" w:rsidRPr="000C02E7" w:rsidRDefault="0063186F">
      <w:pPr>
        <w:pBdr>
          <w:left w:val="single" w:sz="18" w:space="8" w:color="5B2C6F"/>
        </w:pBdr>
        <w:shd w:val="clear" w:color="auto" w:fill="F4EEF7"/>
        <w:spacing w:after="200" w:line="290" w:lineRule="auto"/>
        <w:ind w:left="400" w:right="400"/>
        <w:rPr>
          <w:rFonts w:ascii="Times New Roman" w:hAnsi="Times New Roman" w:cs="Times New Roman"/>
          <w:sz w:val="32"/>
        </w:rPr>
      </w:pPr>
      <w:r w:rsidRPr="000C02E7">
        <w:rPr>
          <w:rFonts w:ascii="Times New Roman" w:hAnsi="Times New Roman" w:cs="Times New Roman"/>
          <w:i/>
          <w:iCs/>
          <w:sz w:val="32"/>
        </w:rPr>
        <w:t xml:space="preserve">— </w:t>
      </w:r>
      <w:r w:rsidRPr="000C02E7">
        <w:rPr>
          <w:rFonts w:ascii="Times New Roman" w:hAnsi="Times New Roman" w:cs="Times New Roman"/>
          <w:sz w:val="32"/>
        </w:rPr>
        <w:t>Messale Romano</w:t>
      </w:r>
      <w:r w:rsidRPr="000C02E7">
        <w:rPr>
          <w:rFonts w:ascii="Times New Roman" w:hAnsi="Times New Roman" w:cs="Times New Roman"/>
          <w:i/>
          <w:iCs/>
          <w:sz w:val="32"/>
        </w:rPr>
        <w:t>, embolismo dopo il Padre nostro</w:t>
      </w:r>
    </w:p>
    <w:p w14:paraId="4C8D7066" w14:textId="77777777" w:rsidR="005154A5" w:rsidRPr="000C02E7" w:rsidRDefault="0063186F">
      <w:pPr>
        <w:spacing w:after="100" w:line="290" w:lineRule="auto"/>
        <w:jc w:val="both"/>
        <w:rPr>
          <w:rFonts w:ascii="Times New Roman" w:hAnsi="Times New Roman" w:cs="Times New Roman"/>
          <w:sz w:val="32"/>
        </w:rPr>
      </w:pPr>
      <w:r w:rsidRPr="000C02E7">
        <w:rPr>
          <w:rFonts w:ascii="Times New Roman" w:hAnsi="Times New Roman" w:cs="Times New Roman"/>
          <w:b/>
          <w:bCs/>
          <w:color w:val="5B2C6F"/>
          <w:sz w:val="32"/>
        </w:rPr>
        <w:t xml:space="preserve">Obiettivo. </w:t>
      </w:r>
      <w:r w:rsidRPr="000C02E7">
        <w:rPr>
          <w:rFonts w:ascii="Times New Roman" w:hAnsi="Times New Roman" w:cs="Times New Roman"/>
          <w:sz w:val="32"/>
        </w:rPr>
        <w:t>Comprendere che la pace chiesta e scambiata nella Messa è dono del Risorto e compito nella storia: l’attesa del Signore non allontana dal mondo, ma rende capaci di consolarlo.</w:t>
      </w:r>
    </w:p>
    <w:p w14:paraId="691DDF7B" w14:textId="77777777" w:rsidR="005154A5" w:rsidRPr="000C02E7" w:rsidRDefault="0063186F">
      <w:pPr>
        <w:pStyle w:val="Titolo3"/>
        <w:rPr>
          <w:rFonts w:ascii="Times New Roman" w:hAnsi="Times New Roman" w:cs="Times New Roman"/>
          <w:sz w:val="32"/>
        </w:rPr>
      </w:pPr>
      <w:r w:rsidRPr="000C02E7">
        <w:rPr>
          <w:rFonts w:ascii="Times New Roman" w:hAnsi="Times New Roman" w:cs="Times New Roman"/>
          <w:sz w:val="32"/>
        </w:rPr>
        <w:t>Ascoltare la Parola</w:t>
      </w:r>
    </w:p>
    <w:p w14:paraId="3A135723"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«Consolate, consolate il mio popolo» (</w:t>
      </w:r>
      <w:proofErr w:type="spellStart"/>
      <w:r w:rsidRPr="000C02E7">
        <w:rPr>
          <w:rFonts w:ascii="Times New Roman" w:hAnsi="Times New Roman" w:cs="Times New Roman"/>
          <w:sz w:val="32"/>
        </w:rPr>
        <w:t>Is</w:t>
      </w:r>
      <w:proofErr w:type="spellEnd"/>
      <w:r w:rsidRPr="000C02E7">
        <w:rPr>
          <w:rFonts w:ascii="Times New Roman" w:hAnsi="Times New Roman" w:cs="Times New Roman"/>
          <w:sz w:val="32"/>
        </w:rPr>
        <w:t xml:space="preserve"> 40,1). Si apre qui la seconda parte del libro di Isaia, rivolta a Israele esiliato in Babilonia. La consolazione non è un sentimento vago: è una parola «al cuore di Gerusalemme» (40,2), che annuncia la fine della schiavitù e apre una strada nel deserto. Il Dio che viene ha i tratti del pastore che «porta gli agnellini sul petto e conduce dolcemente le pecore madri» (40,11).</w:t>
      </w:r>
    </w:p>
    <w:p w14:paraId="1302B14F"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 xml:space="preserve">Il salmo responsoriale offre l’immagine più alta della pace biblica: «Amore e verità s’incontreranno, giustizia e pace si baceranno» (Sal 84,11). La pace, </w:t>
      </w:r>
      <w:r w:rsidRPr="000C02E7">
        <w:rPr>
          <w:rFonts w:ascii="Times New Roman" w:hAnsi="Times New Roman" w:cs="Times New Roman"/>
          <w:i/>
          <w:iCs/>
          <w:sz w:val="32"/>
        </w:rPr>
        <w:t>shalom</w:t>
      </w:r>
      <w:r w:rsidRPr="000C02E7">
        <w:rPr>
          <w:rFonts w:ascii="Times New Roman" w:hAnsi="Times New Roman" w:cs="Times New Roman"/>
          <w:sz w:val="32"/>
        </w:rPr>
        <w:t>, non è assenza di conflitto, ma pienezza di relazioni giuste: tra Dio e il suo popolo, tra le persone, con la terra.</w:t>
      </w:r>
    </w:p>
    <w:p w14:paraId="6958E423"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La seconda lettera di Pietro affronta il problema di una comunità che si chiede perché il Signore tardi. La risposta è sorprendente: il ritardo è pazienza di Dio, che vuole che tutti giungano alla conversione (2Pt 3,9). I credenti sono chiamati ad aspettare e insieme ad «affrettare» la venuta del giorno di Dio (3,12), attendendo «nuovi cieli e una terra nuova, nei quali abita la giustizia» (3,13), e cercando di essere trovati «in pace» (3,14). Il Battista, nel deserto, prepara questa via con un battesimo di conversione (Mc 1,4): la pace del Regno comincia con un cuore riconciliato.</w:t>
      </w:r>
    </w:p>
    <w:p w14:paraId="1234F4A6" w14:textId="77777777" w:rsidR="005154A5" w:rsidRPr="000C02E7" w:rsidRDefault="0063186F">
      <w:pPr>
        <w:pStyle w:val="Titolo3"/>
        <w:rPr>
          <w:rFonts w:ascii="Times New Roman" w:hAnsi="Times New Roman" w:cs="Times New Roman"/>
          <w:sz w:val="32"/>
        </w:rPr>
      </w:pPr>
      <w:r w:rsidRPr="000C02E7">
        <w:rPr>
          <w:rFonts w:ascii="Times New Roman" w:hAnsi="Times New Roman" w:cs="Times New Roman"/>
          <w:sz w:val="32"/>
        </w:rPr>
        <w:t>Riconoscere il rito</w:t>
      </w:r>
    </w:p>
    <w:p w14:paraId="149A474B"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 xml:space="preserve">Dopo il Padre nostro il sacerdote prolunga l’ultima domanda – «liberaci dal male» – con una preghiera che la liturgia chiama </w:t>
      </w:r>
      <w:r w:rsidRPr="000C02E7">
        <w:rPr>
          <w:rFonts w:ascii="Times New Roman" w:hAnsi="Times New Roman" w:cs="Times New Roman"/>
          <w:i/>
          <w:iCs/>
          <w:sz w:val="32"/>
        </w:rPr>
        <w:t>embolismo</w:t>
      </w:r>
      <w:r w:rsidRPr="000C02E7">
        <w:rPr>
          <w:rFonts w:ascii="Times New Roman" w:hAnsi="Times New Roman" w:cs="Times New Roman"/>
          <w:sz w:val="32"/>
        </w:rPr>
        <w:t>, cioè «inserzione». In essa si chiede la pace «ai nostri giorni», dentro la storia concreta, e subito si guarda al compimento, con le parole della lettera a Tito: l’attesa della «beata speranza» e della manifestazione del Salvatore (cf. Tt 2,13). L’assemblea risponde con la dossologia: «Tuo è il regno, tua la potenza e la gloria nei secoli». Anche qui, come nell’acclamazione dopo la consacrazione, la Messa si rivela tempo di Avvento.</w:t>
      </w:r>
    </w:p>
    <w:p w14:paraId="7DADCA8E"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Segue il rito della pace. Il sacerdote non si rivolge al Padre ma al Signore Gesù, ricordando la sua promessa: «Vi lascio la pace, vi do la mia pace» (</w:t>
      </w:r>
      <w:proofErr w:type="spellStart"/>
      <w:r w:rsidRPr="000C02E7">
        <w:rPr>
          <w:rFonts w:ascii="Times New Roman" w:hAnsi="Times New Roman" w:cs="Times New Roman"/>
          <w:sz w:val="32"/>
        </w:rPr>
        <w:t>Gv</w:t>
      </w:r>
      <w:proofErr w:type="spellEnd"/>
      <w:r w:rsidRPr="000C02E7">
        <w:rPr>
          <w:rFonts w:ascii="Times New Roman" w:hAnsi="Times New Roman" w:cs="Times New Roman"/>
          <w:sz w:val="32"/>
        </w:rPr>
        <w:t xml:space="preserve"> 14,27). La pace, prima di essere scambiata, viene chiesta e ricevuta. Con questo rito, secondo l’</w:t>
      </w:r>
      <w:r w:rsidRPr="000C02E7">
        <w:rPr>
          <w:rFonts w:ascii="Times New Roman" w:hAnsi="Times New Roman" w:cs="Times New Roman"/>
          <w:i/>
          <w:iCs/>
          <w:sz w:val="32"/>
        </w:rPr>
        <w:t>Ordinamento generale del Messale Romano</w:t>
      </w:r>
      <w:r w:rsidRPr="000C02E7">
        <w:rPr>
          <w:rFonts w:ascii="Times New Roman" w:hAnsi="Times New Roman" w:cs="Times New Roman"/>
          <w:sz w:val="32"/>
        </w:rPr>
        <w:t>, la Chiesa implora la pace e l’unità per sé e per l’intera famiglia umana, e i fedeli esprimono la comunione ecclesiale e l’amore vicendevole prima di comunicare al Sacramento (n. 82).</w:t>
      </w:r>
    </w:p>
    <w:p w14:paraId="0F40A047"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La Lettera circolare della Congregazione per il Culto divino sul significato rituale del dono della pace (2014) ha ricordato che il gesto va compiuto con sobrietà, con chi è vicino, senza canti che lo prolunghino e senza spostamenti che ne alterino il senso. Non è un momento di festa sociale: è il segno di una pace che non produciamo noi, ma che ci viene donata e che siamo chiamati a portare.</w:t>
      </w:r>
    </w:p>
    <w:p w14:paraId="3D516C7B" w14:textId="77777777" w:rsidR="005154A5" w:rsidRPr="000C02E7" w:rsidRDefault="0063186F">
      <w:pPr>
        <w:pStyle w:val="Titolo3"/>
        <w:rPr>
          <w:rFonts w:ascii="Times New Roman" w:hAnsi="Times New Roman" w:cs="Times New Roman"/>
          <w:sz w:val="32"/>
        </w:rPr>
      </w:pPr>
      <w:r w:rsidRPr="000C02E7">
        <w:rPr>
          <w:rFonts w:ascii="Times New Roman" w:hAnsi="Times New Roman" w:cs="Times New Roman"/>
          <w:sz w:val="32"/>
        </w:rPr>
        <w:t>Vivere il mistero</w:t>
      </w:r>
    </w:p>
    <w:p w14:paraId="77BB765C"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Il percorso diocesano di quest’anno si lascia interpellare anche dalla riflessione dei Vescovi italiani sulla pace. La preghiera eucaristica per la pace non è evasione: chiede che la pace di Cristo diventi storia «nei nostri giorni». Papa Leone XIV, nel suo primo saluto dalla loggia di San Pietro, ha parlato di una pace «disarmata e disarmante»: è la pace di chi l’ha ricevuta come dono e non la impone con la forza.</w:t>
      </w:r>
    </w:p>
    <w:p w14:paraId="6DB892CB"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Consolare è un ministero. Isaia lo affida a messaggeri anonimi; il vangelo al Battista, che è soltanto «voce». Ogni comunità cristiana è chiamata a essere voce di consolazione per chi vive l’esilio della solitudine, della malattia, della precarietà del lavoro, della fragilità dei nostri paesi che si spopolano.</w:t>
      </w:r>
    </w:p>
    <w:p w14:paraId="5CE45AD3"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Il segno di pace, infine, non è credibile se non ha radici nella vita. L’Avvento è tempo propizio per un gesto di riconciliazione concreto e per il sacramento della Penitenza: la «via del Signore» si prepara raddrizzando i sentieri che abbiamo reso tortuosi.</w:t>
      </w:r>
    </w:p>
    <w:p w14:paraId="3F7D2BD7" w14:textId="77777777" w:rsidR="005154A5" w:rsidRPr="000C02E7" w:rsidRDefault="0063186F">
      <w:pPr>
        <w:pStyle w:val="Titolo3"/>
        <w:rPr>
          <w:rFonts w:ascii="Times New Roman" w:hAnsi="Times New Roman" w:cs="Times New Roman"/>
          <w:sz w:val="32"/>
        </w:rPr>
      </w:pPr>
      <w:r w:rsidRPr="000C02E7">
        <w:rPr>
          <w:rFonts w:ascii="Times New Roman" w:hAnsi="Times New Roman" w:cs="Times New Roman"/>
          <w:sz w:val="32"/>
        </w:rPr>
        <w:t>Dalla Tradizione</w:t>
      </w:r>
    </w:p>
    <w:p w14:paraId="4007B31E" w14:textId="77777777" w:rsidR="005154A5" w:rsidRPr="000C02E7" w:rsidRDefault="0063186F">
      <w:pPr>
        <w:spacing w:after="60" w:line="290" w:lineRule="auto"/>
        <w:ind w:left="567" w:right="567"/>
        <w:jc w:val="both"/>
        <w:rPr>
          <w:rFonts w:ascii="Times New Roman" w:hAnsi="Times New Roman" w:cs="Times New Roman"/>
          <w:sz w:val="32"/>
        </w:rPr>
      </w:pPr>
      <w:r w:rsidRPr="000C02E7">
        <w:rPr>
          <w:rFonts w:ascii="Times New Roman" w:hAnsi="Times New Roman" w:cs="Times New Roman"/>
          <w:sz w:val="32"/>
        </w:rPr>
        <w:t xml:space="preserve">«Giovanni era la voce per un tempo; Cristo è la Parola eterna fin dal principio». </w:t>
      </w:r>
      <w:r w:rsidRPr="000C02E7">
        <w:rPr>
          <w:rFonts w:ascii="Times New Roman" w:hAnsi="Times New Roman" w:cs="Times New Roman"/>
          <w:i/>
          <w:iCs/>
          <w:sz w:val="32"/>
        </w:rPr>
        <w:t xml:space="preserve">Ioannes vox ad tempus, Christus </w:t>
      </w:r>
      <w:proofErr w:type="spellStart"/>
      <w:r w:rsidRPr="000C02E7">
        <w:rPr>
          <w:rFonts w:ascii="Times New Roman" w:hAnsi="Times New Roman" w:cs="Times New Roman"/>
          <w:i/>
          <w:iCs/>
          <w:sz w:val="32"/>
        </w:rPr>
        <w:t>Verbum</w:t>
      </w:r>
      <w:proofErr w:type="spellEnd"/>
      <w:r w:rsidRPr="000C02E7">
        <w:rPr>
          <w:rFonts w:ascii="Times New Roman" w:hAnsi="Times New Roman" w:cs="Times New Roman"/>
          <w:i/>
          <w:iCs/>
          <w:sz w:val="32"/>
        </w:rPr>
        <w:t xml:space="preserve"> in principio </w:t>
      </w:r>
      <w:proofErr w:type="spellStart"/>
      <w:r w:rsidRPr="000C02E7">
        <w:rPr>
          <w:rFonts w:ascii="Times New Roman" w:hAnsi="Times New Roman" w:cs="Times New Roman"/>
          <w:i/>
          <w:iCs/>
          <w:sz w:val="32"/>
        </w:rPr>
        <w:t>aeternum</w:t>
      </w:r>
      <w:proofErr w:type="spellEnd"/>
      <w:r w:rsidRPr="000C02E7">
        <w:rPr>
          <w:rFonts w:ascii="Times New Roman" w:hAnsi="Times New Roman" w:cs="Times New Roman"/>
          <w:sz w:val="32"/>
        </w:rPr>
        <w:t>.</w:t>
      </w:r>
    </w:p>
    <w:p w14:paraId="026F61D7" w14:textId="77777777" w:rsidR="005154A5" w:rsidRPr="000C02E7" w:rsidRDefault="0063186F">
      <w:pPr>
        <w:spacing w:after="200"/>
        <w:ind w:left="567" w:right="567"/>
        <w:jc w:val="right"/>
        <w:rPr>
          <w:rFonts w:ascii="Times New Roman" w:hAnsi="Times New Roman" w:cs="Times New Roman"/>
          <w:sz w:val="32"/>
        </w:rPr>
      </w:pPr>
      <w:r w:rsidRPr="000C02E7">
        <w:rPr>
          <w:rFonts w:ascii="Times New Roman" w:hAnsi="Times New Roman" w:cs="Times New Roman"/>
          <w:color w:val="555555"/>
          <w:sz w:val="32"/>
          <w:szCs w:val="20"/>
        </w:rPr>
        <w:t xml:space="preserve">Agostino, </w:t>
      </w:r>
      <w:r w:rsidRPr="000C02E7">
        <w:rPr>
          <w:rFonts w:ascii="Times New Roman" w:hAnsi="Times New Roman" w:cs="Times New Roman"/>
          <w:i/>
          <w:iCs/>
          <w:color w:val="555555"/>
          <w:sz w:val="32"/>
          <w:szCs w:val="20"/>
        </w:rPr>
        <w:t>Discorso</w:t>
      </w:r>
      <w:r w:rsidRPr="000C02E7">
        <w:rPr>
          <w:rFonts w:ascii="Times New Roman" w:hAnsi="Times New Roman" w:cs="Times New Roman"/>
          <w:color w:val="555555"/>
          <w:sz w:val="32"/>
          <w:szCs w:val="20"/>
        </w:rPr>
        <w:t xml:space="preserve"> 293,3</w:t>
      </w:r>
    </w:p>
    <w:p w14:paraId="060923B7" w14:textId="77777777" w:rsidR="005154A5"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Agostino osserva che la voce serve a portare la parola da un cuore all’altro, e poi passa; la parola invece rimane. È l’umiltà del Battista, ed è il compito della Chiesa: essere voce che consola perché altri incontrino la Parola.</w:t>
      </w:r>
    </w:p>
    <w:p w14:paraId="66FE5A42" w14:textId="77777777" w:rsidR="00FA7097" w:rsidRDefault="00FA7097">
      <w:pPr>
        <w:spacing w:after="140" w:line="300" w:lineRule="auto"/>
        <w:jc w:val="both"/>
        <w:rPr>
          <w:rFonts w:ascii="Times New Roman" w:hAnsi="Times New Roman" w:cs="Times New Roman"/>
          <w:sz w:val="32"/>
        </w:rPr>
      </w:pPr>
    </w:p>
    <w:p w14:paraId="27ABD636" w14:textId="77777777" w:rsidR="005154A5" w:rsidRPr="000C02E7" w:rsidRDefault="0063186F">
      <w:pPr>
        <w:pStyle w:val="Titolo3"/>
        <w:rPr>
          <w:rFonts w:ascii="Times New Roman" w:hAnsi="Times New Roman" w:cs="Times New Roman"/>
          <w:sz w:val="32"/>
        </w:rPr>
      </w:pPr>
      <w:r w:rsidRPr="000C02E7">
        <w:rPr>
          <w:rFonts w:ascii="Times New Roman" w:hAnsi="Times New Roman" w:cs="Times New Roman"/>
          <w:sz w:val="32"/>
        </w:rPr>
        <w:t>Per il dialogo</w:t>
      </w:r>
    </w:p>
    <w:p w14:paraId="06459EF7" w14:textId="77777777" w:rsidR="005154A5" w:rsidRPr="000C02E7" w:rsidRDefault="0063186F">
      <w:pPr>
        <w:pStyle w:val="Paragrafoelenco"/>
        <w:numPr>
          <w:ilvl w:val="0"/>
          <w:numId w:val="4"/>
        </w:numPr>
        <w:spacing w:after="80" w:line="290" w:lineRule="auto"/>
        <w:jc w:val="both"/>
        <w:rPr>
          <w:rFonts w:ascii="Times New Roman" w:hAnsi="Times New Roman" w:cs="Times New Roman"/>
          <w:sz w:val="32"/>
        </w:rPr>
      </w:pPr>
      <w:r w:rsidRPr="000C02E7">
        <w:rPr>
          <w:rFonts w:ascii="Times New Roman" w:hAnsi="Times New Roman" w:cs="Times New Roman"/>
          <w:sz w:val="32"/>
        </w:rPr>
        <w:t>Chi, nella nostra comunità o nel nostro territorio, attende una parola di consolazione?</w:t>
      </w:r>
    </w:p>
    <w:p w14:paraId="37F02DA7" w14:textId="77777777" w:rsidR="005154A5" w:rsidRPr="000C02E7" w:rsidRDefault="0063186F">
      <w:pPr>
        <w:pStyle w:val="Paragrafoelenco"/>
        <w:numPr>
          <w:ilvl w:val="0"/>
          <w:numId w:val="4"/>
        </w:numPr>
        <w:spacing w:after="80" w:line="290" w:lineRule="auto"/>
        <w:jc w:val="both"/>
        <w:rPr>
          <w:rFonts w:ascii="Times New Roman" w:hAnsi="Times New Roman" w:cs="Times New Roman"/>
          <w:sz w:val="32"/>
        </w:rPr>
      </w:pPr>
      <w:r w:rsidRPr="000C02E7">
        <w:rPr>
          <w:rFonts w:ascii="Times New Roman" w:hAnsi="Times New Roman" w:cs="Times New Roman"/>
          <w:sz w:val="32"/>
        </w:rPr>
        <w:t>Lo scambio della pace è per noi un gesto formale o esprime davvero una riconciliazione? Che cosa potrebbe restituirgli verità?</w:t>
      </w:r>
    </w:p>
    <w:p w14:paraId="14143F8B" w14:textId="77777777" w:rsidR="005154A5" w:rsidRPr="000C02E7" w:rsidRDefault="0063186F">
      <w:pPr>
        <w:pStyle w:val="Paragrafoelenco"/>
        <w:numPr>
          <w:ilvl w:val="0"/>
          <w:numId w:val="4"/>
        </w:numPr>
        <w:spacing w:after="80" w:line="290" w:lineRule="auto"/>
        <w:jc w:val="both"/>
        <w:rPr>
          <w:rFonts w:ascii="Times New Roman" w:hAnsi="Times New Roman" w:cs="Times New Roman"/>
          <w:sz w:val="32"/>
        </w:rPr>
      </w:pPr>
      <w:r w:rsidRPr="000C02E7">
        <w:rPr>
          <w:rFonts w:ascii="Times New Roman" w:hAnsi="Times New Roman" w:cs="Times New Roman"/>
          <w:sz w:val="32"/>
        </w:rPr>
        <w:t>Quale «sentiero tortuoso» sono chiamato a raddrizzare prima del Natale?</w:t>
      </w:r>
    </w:p>
    <w:p w14:paraId="67D66773" w14:textId="77777777" w:rsidR="005154A5" w:rsidRPr="000C02E7" w:rsidRDefault="0063186F">
      <w:pPr>
        <w:pStyle w:val="Titolo3"/>
        <w:rPr>
          <w:rFonts w:ascii="Times New Roman" w:hAnsi="Times New Roman" w:cs="Times New Roman"/>
          <w:sz w:val="32"/>
        </w:rPr>
      </w:pPr>
      <w:r w:rsidRPr="000C02E7">
        <w:rPr>
          <w:rFonts w:ascii="Times New Roman" w:hAnsi="Times New Roman" w:cs="Times New Roman"/>
          <w:sz w:val="32"/>
        </w:rPr>
        <w:t>Un gesto per la settimana</w:t>
      </w:r>
    </w:p>
    <w:p w14:paraId="274B8A36"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Compiere un gesto concreto di riconciliazione verso una persona con cui la relazione si è incrinata. Là dove è possibile, le parrocchie o i vicariati propongano in questa settimana una celebrazione penitenziale comunitaria.</w:t>
      </w:r>
    </w:p>
    <w:p w14:paraId="1801EE85" w14:textId="77777777" w:rsidR="005154A5" w:rsidRPr="000C02E7" w:rsidRDefault="0063186F">
      <w:pPr>
        <w:pStyle w:val="Titolo3"/>
        <w:rPr>
          <w:rFonts w:ascii="Times New Roman" w:hAnsi="Times New Roman" w:cs="Times New Roman"/>
          <w:sz w:val="32"/>
        </w:rPr>
      </w:pPr>
      <w:r w:rsidRPr="000C02E7">
        <w:rPr>
          <w:rFonts w:ascii="Times New Roman" w:hAnsi="Times New Roman" w:cs="Times New Roman"/>
          <w:sz w:val="32"/>
        </w:rPr>
        <w:t>Nella celebrazione domenicale</w:t>
      </w:r>
    </w:p>
    <w:p w14:paraId="1D2820F0"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Il sacerdote pronunci l’embolismo con calma e chiarezza, perché l’assemblea ne colga il legame con l’Avvento. Il gesto della pace sia sobrio, secondo le indicazioni dell’</w:t>
      </w:r>
      <w:r w:rsidRPr="000C02E7">
        <w:rPr>
          <w:rFonts w:ascii="Times New Roman" w:hAnsi="Times New Roman" w:cs="Times New Roman"/>
          <w:i/>
          <w:iCs/>
          <w:sz w:val="32"/>
        </w:rPr>
        <w:t>Ordinamento generale del Messale Romano</w:t>
      </w:r>
      <w:r w:rsidRPr="000C02E7">
        <w:rPr>
          <w:rFonts w:ascii="Times New Roman" w:hAnsi="Times New Roman" w:cs="Times New Roman"/>
          <w:sz w:val="32"/>
        </w:rPr>
        <w:t xml:space="preserve"> e della Lettera circolare del 2014; si può premettere una brevissima monizione che richiami il tema della settimana.</w:t>
      </w:r>
    </w:p>
    <w:p w14:paraId="278448A4" w14:textId="77777777" w:rsidR="005154A5" w:rsidRPr="000C02E7" w:rsidRDefault="0063186F">
      <w:pPr>
        <w:pStyle w:val="Titolo3"/>
        <w:rPr>
          <w:rFonts w:ascii="Times New Roman" w:hAnsi="Times New Roman" w:cs="Times New Roman"/>
          <w:sz w:val="32"/>
        </w:rPr>
      </w:pPr>
      <w:r w:rsidRPr="000C02E7">
        <w:rPr>
          <w:rFonts w:ascii="Times New Roman" w:hAnsi="Times New Roman" w:cs="Times New Roman"/>
          <w:sz w:val="32"/>
        </w:rPr>
        <w:t>Preghiera conclusiva</w:t>
      </w:r>
    </w:p>
    <w:p w14:paraId="18E390ED" w14:textId="77777777" w:rsidR="005154A5" w:rsidRPr="000C02E7" w:rsidRDefault="0063186F">
      <w:pPr>
        <w:spacing w:after="20" w:line="290" w:lineRule="auto"/>
        <w:jc w:val="center"/>
        <w:rPr>
          <w:rFonts w:ascii="Times New Roman" w:hAnsi="Times New Roman" w:cs="Times New Roman"/>
          <w:sz w:val="32"/>
        </w:rPr>
      </w:pPr>
      <w:r w:rsidRPr="000C02E7">
        <w:rPr>
          <w:rFonts w:ascii="Times New Roman" w:hAnsi="Times New Roman" w:cs="Times New Roman"/>
          <w:i/>
          <w:iCs/>
          <w:sz w:val="32"/>
        </w:rPr>
        <w:t>Dio di ogni consolazione,</w:t>
      </w:r>
    </w:p>
    <w:p w14:paraId="6D3B834D" w14:textId="77777777" w:rsidR="005154A5" w:rsidRPr="000C02E7" w:rsidRDefault="0063186F">
      <w:pPr>
        <w:spacing w:after="20" w:line="290" w:lineRule="auto"/>
        <w:jc w:val="center"/>
        <w:rPr>
          <w:rFonts w:ascii="Times New Roman" w:hAnsi="Times New Roman" w:cs="Times New Roman"/>
          <w:sz w:val="32"/>
        </w:rPr>
      </w:pPr>
      <w:r w:rsidRPr="000C02E7">
        <w:rPr>
          <w:rFonts w:ascii="Times New Roman" w:hAnsi="Times New Roman" w:cs="Times New Roman"/>
          <w:i/>
          <w:iCs/>
          <w:sz w:val="32"/>
        </w:rPr>
        <w:t>che parli al cuore del tuo popolo</w:t>
      </w:r>
    </w:p>
    <w:p w14:paraId="1F290B73" w14:textId="77777777" w:rsidR="005154A5" w:rsidRPr="000C02E7" w:rsidRDefault="0063186F">
      <w:pPr>
        <w:spacing w:after="20" w:line="290" w:lineRule="auto"/>
        <w:jc w:val="center"/>
        <w:rPr>
          <w:rFonts w:ascii="Times New Roman" w:hAnsi="Times New Roman" w:cs="Times New Roman"/>
          <w:sz w:val="32"/>
        </w:rPr>
      </w:pPr>
      <w:r w:rsidRPr="000C02E7">
        <w:rPr>
          <w:rFonts w:ascii="Times New Roman" w:hAnsi="Times New Roman" w:cs="Times New Roman"/>
          <w:i/>
          <w:iCs/>
          <w:sz w:val="32"/>
        </w:rPr>
        <w:t>e prepari nel deserto una strada per il tuo ritorno,</w:t>
      </w:r>
    </w:p>
    <w:p w14:paraId="04A8F29A" w14:textId="77777777" w:rsidR="005154A5" w:rsidRPr="000C02E7" w:rsidRDefault="0063186F">
      <w:pPr>
        <w:spacing w:after="20" w:line="290" w:lineRule="auto"/>
        <w:jc w:val="center"/>
        <w:rPr>
          <w:rFonts w:ascii="Times New Roman" w:hAnsi="Times New Roman" w:cs="Times New Roman"/>
          <w:sz w:val="32"/>
        </w:rPr>
      </w:pPr>
      <w:r w:rsidRPr="000C02E7">
        <w:rPr>
          <w:rFonts w:ascii="Times New Roman" w:hAnsi="Times New Roman" w:cs="Times New Roman"/>
          <w:i/>
          <w:iCs/>
          <w:sz w:val="32"/>
        </w:rPr>
        <w:t>rendici voce che annuncia la tua Parola.</w:t>
      </w:r>
    </w:p>
    <w:p w14:paraId="606FBDC8" w14:textId="77777777" w:rsidR="005154A5" w:rsidRPr="000C02E7" w:rsidRDefault="0063186F">
      <w:pPr>
        <w:spacing w:after="20" w:line="290" w:lineRule="auto"/>
        <w:jc w:val="center"/>
        <w:rPr>
          <w:rFonts w:ascii="Times New Roman" w:hAnsi="Times New Roman" w:cs="Times New Roman"/>
          <w:sz w:val="32"/>
        </w:rPr>
      </w:pPr>
      <w:r w:rsidRPr="000C02E7">
        <w:rPr>
          <w:rFonts w:ascii="Times New Roman" w:hAnsi="Times New Roman" w:cs="Times New Roman"/>
          <w:i/>
          <w:iCs/>
          <w:sz w:val="32"/>
        </w:rPr>
        <w:t>Concedi la pace ai nostri giorni</w:t>
      </w:r>
    </w:p>
    <w:p w14:paraId="39D09891" w14:textId="77777777" w:rsidR="005154A5" w:rsidRPr="000C02E7" w:rsidRDefault="0063186F">
      <w:pPr>
        <w:spacing w:after="20" w:line="290" w:lineRule="auto"/>
        <w:jc w:val="center"/>
        <w:rPr>
          <w:rFonts w:ascii="Times New Roman" w:hAnsi="Times New Roman" w:cs="Times New Roman"/>
          <w:sz w:val="32"/>
        </w:rPr>
      </w:pPr>
      <w:r w:rsidRPr="000C02E7">
        <w:rPr>
          <w:rFonts w:ascii="Times New Roman" w:hAnsi="Times New Roman" w:cs="Times New Roman"/>
          <w:i/>
          <w:iCs/>
          <w:sz w:val="32"/>
        </w:rPr>
        <w:t>e fa’ di noi artigiani di riconciliazione,</w:t>
      </w:r>
    </w:p>
    <w:p w14:paraId="1279D6A2" w14:textId="77777777" w:rsidR="005154A5" w:rsidRPr="000C02E7" w:rsidRDefault="0063186F">
      <w:pPr>
        <w:spacing w:after="20" w:line="290" w:lineRule="auto"/>
        <w:jc w:val="center"/>
        <w:rPr>
          <w:rFonts w:ascii="Times New Roman" w:hAnsi="Times New Roman" w:cs="Times New Roman"/>
          <w:sz w:val="32"/>
        </w:rPr>
      </w:pPr>
      <w:r w:rsidRPr="000C02E7">
        <w:rPr>
          <w:rFonts w:ascii="Times New Roman" w:hAnsi="Times New Roman" w:cs="Times New Roman"/>
          <w:i/>
          <w:iCs/>
          <w:sz w:val="32"/>
        </w:rPr>
        <w:t>nell’attesa che venga il nostro Salvatore Gesù Cristo,</w:t>
      </w:r>
    </w:p>
    <w:p w14:paraId="672BC42A" w14:textId="77777777" w:rsidR="005154A5" w:rsidRPr="000C02E7" w:rsidRDefault="0063186F">
      <w:pPr>
        <w:spacing w:after="200" w:line="290" w:lineRule="auto"/>
        <w:jc w:val="center"/>
        <w:rPr>
          <w:rFonts w:ascii="Times New Roman" w:hAnsi="Times New Roman" w:cs="Times New Roman"/>
          <w:sz w:val="32"/>
        </w:rPr>
      </w:pPr>
      <w:r w:rsidRPr="000C02E7">
        <w:rPr>
          <w:rFonts w:ascii="Times New Roman" w:hAnsi="Times New Roman" w:cs="Times New Roman"/>
          <w:i/>
          <w:iCs/>
          <w:sz w:val="32"/>
        </w:rPr>
        <w:t>che vive e regna nei secoli dei secoli. Amen.</w:t>
      </w:r>
    </w:p>
    <w:p w14:paraId="15116BC2" w14:textId="77777777" w:rsidR="005154A5" w:rsidRPr="000C02E7" w:rsidRDefault="0063186F">
      <w:pPr>
        <w:rPr>
          <w:rFonts w:ascii="Times New Roman" w:hAnsi="Times New Roman" w:cs="Times New Roman"/>
          <w:sz w:val="32"/>
        </w:rPr>
      </w:pPr>
      <w:r w:rsidRPr="000C02E7">
        <w:rPr>
          <w:rFonts w:ascii="Times New Roman" w:hAnsi="Times New Roman" w:cs="Times New Roman"/>
          <w:sz w:val="32"/>
        </w:rPr>
        <w:br w:type="page"/>
      </w:r>
    </w:p>
    <w:p w14:paraId="585FA58D" w14:textId="77777777" w:rsidR="005154A5" w:rsidRPr="00AD2217" w:rsidRDefault="0063186F" w:rsidP="00AD2217">
      <w:pPr>
        <w:pStyle w:val="Titolo1"/>
        <w:jc w:val="center"/>
        <w:rPr>
          <w:rFonts w:ascii="Times New Roman" w:hAnsi="Times New Roman" w:cs="Times New Roman"/>
          <w:color w:val="EE0000"/>
          <w:sz w:val="40"/>
          <w:szCs w:val="40"/>
        </w:rPr>
      </w:pPr>
      <w:r w:rsidRPr="00AD2217">
        <w:rPr>
          <w:rFonts w:ascii="Times New Roman" w:hAnsi="Times New Roman" w:cs="Times New Roman"/>
          <w:color w:val="EE0000"/>
          <w:sz w:val="40"/>
          <w:szCs w:val="40"/>
        </w:rPr>
        <w:t>III. «Con la rugiada del tuo Spirito»</w:t>
      </w:r>
    </w:p>
    <w:p w14:paraId="685EF547" w14:textId="77777777" w:rsidR="005154A5" w:rsidRDefault="0063186F">
      <w:pPr>
        <w:spacing w:after="200"/>
        <w:rPr>
          <w:rFonts w:ascii="Times New Roman" w:hAnsi="Times New Roman" w:cs="Times New Roman"/>
          <w:i/>
          <w:iCs/>
          <w:color w:val="555555"/>
          <w:sz w:val="32"/>
        </w:rPr>
      </w:pPr>
      <w:r w:rsidRPr="000C02E7">
        <w:rPr>
          <w:rFonts w:ascii="Times New Roman" w:hAnsi="Times New Roman" w:cs="Times New Roman"/>
          <w:i/>
          <w:iCs/>
          <w:color w:val="555555"/>
          <w:sz w:val="32"/>
        </w:rPr>
        <w:t>L’epiclesi e la gioia · III domenica di Avvento («Gaudete»), 13 dicembre 2026</w:t>
      </w:r>
    </w:p>
    <w:p w14:paraId="6ED5F056" w14:textId="77777777" w:rsidR="00AD2217" w:rsidRPr="000C02E7" w:rsidRDefault="00AD2217">
      <w:pPr>
        <w:spacing w:after="200"/>
        <w:rPr>
          <w:rFonts w:ascii="Times New Roman" w:hAnsi="Times New Roman" w:cs="Times New Roman"/>
          <w:sz w:val="32"/>
        </w:rPr>
      </w:pPr>
    </w:p>
    <w:p w14:paraId="1DF48394" w14:textId="77777777" w:rsidR="005154A5" w:rsidRPr="000C02E7" w:rsidRDefault="0063186F">
      <w:pPr>
        <w:spacing w:after="100" w:line="290" w:lineRule="auto"/>
        <w:jc w:val="both"/>
        <w:rPr>
          <w:rFonts w:ascii="Times New Roman" w:hAnsi="Times New Roman" w:cs="Times New Roman"/>
          <w:sz w:val="32"/>
          <w:lang w:val="en-US"/>
        </w:rPr>
      </w:pPr>
      <w:proofErr w:type="spellStart"/>
      <w:r w:rsidRPr="000C02E7">
        <w:rPr>
          <w:rFonts w:ascii="Times New Roman" w:hAnsi="Times New Roman" w:cs="Times New Roman"/>
          <w:b/>
          <w:bCs/>
          <w:color w:val="5B2C6F"/>
          <w:sz w:val="32"/>
          <w:lang w:val="en-US"/>
        </w:rPr>
        <w:t>Letture</w:t>
      </w:r>
      <w:proofErr w:type="spellEnd"/>
      <w:r w:rsidRPr="000C02E7">
        <w:rPr>
          <w:rFonts w:ascii="Times New Roman" w:hAnsi="Times New Roman" w:cs="Times New Roman"/>
          <w:b/>
          <w:bCs/>
          <w:color w:val="5B2C6F"/>
          <w:sz w:val="32"/>
          <w:lang w:val="en-US"/>
        </w:rPr>
        <w:t xml:space="preserve">: </w:t>
      </w:r>
      <w:r w:rsidRPr="000C02E7">
        <w:rPr>
          <w:rFonts w:ascii="Times New Roman" w:hAnsi="Times New Roman" w:cs="Times New Roman"/>
          <w:sz w:val="32"/>
          <w:lang w:val="en-US"/>
        </w:rPr>
        <w:t xml:space="preserve">Is 61,1-2a.10-11 · Lc 1,46-54 · 1Ts 5,16-24 · </w:t>
      </w:r>
      <w:proofErr w:type="spellStart"/>
      <w:r w:rsidRPr="000C02E7">
        <w:rPr>
          <w:rFonts w:ascii="Times New Roman" w:hAnsi="Times New Roman" w:cs="Times New Roman"/>
          <w:sz w:val="32"/>
          <w:lang w:val="en-US"/>
        </w:rPr>
        <w:t>Gv</w:t>
      </w:r>
      <w:proofErr w:type="spellEnd"/>
      <w:r w:rsidRPr="000C02E7">
        <w:rPr>
          <w:rFonts w:ascii="Times New Roman" w:hAnsi="Times New Roman" w:cs="Times New Roman"/>
          <w:sz w:val="32"/>
          <w:lang w:val="en-US"/>
        </w:rPr>
        <w:t xml:space="preserve"> 1,6-8.19-28</w:t>
      </w:r>
    </w:p>
    <w:p w14:paraId="486895FD" w14:textId="77777777" w:rsidR="005154A5" w:rsidRPr="000C02E7" w:rsidRDefault="0063186F">
      <w:pPr>
        <w:pBdr>
          <w:left w:val="single" w:sz="18" w:space="8" w:color="5B2C6F"/>
        </w:pBdr>
        <w:shd w:val="clear" w:color="auto" w:fill="F4EEF7"/>
        <w:spacing w:before="120" w:after="40" w:line="290" w:lineRule="auto"/>
        <w:ind w:left="400" w:right="400"/>
        <w:rPr>
          <w:rFonts w:ascii="Times New Roman" w:hAnsi="Times New Roman" w:cs="Times New Roman"/>
          <w:sz w:val="32"/>
        </w:rPr>
      </w:pPr>
      <w:r w:rsidRPr="000C02E7">
        <w:rPr>
          <w:rFonts w:ascii="Times New Roman" w:hAnsi="Times New Roman" w:cs="Times New Roman"/>
          <w:i/>
          <w:iCs/>
          <w:sz w:val="32"/>
        </w:rPr>
        <w:t>Ti preghiamo: santifica questi doni con la rugiada del tuo Spirito,</w:t>
      </w:r>
    </w:p>
    <w:p w14:paraId="6F4EE0DA" w14:textId="77777777" w:rsidR="005154A5" w:rsidRPr="000C02E7" w:rsidRDefault="0063186F">
      <w:pPr>
        <w:pBdr>
          <w:left w:val="single" w:sz="18" w:space="8" w:color="5B2C6F"/>
        </w:pBdr>
        <w:shd w:val="clear" w:color="auto" w:fill="F4EEF7"/>
        <w:spacing w:after="40" w:line="290" w:lineRule="auto"/>
        <w:ind w:left="400" w:right="400"/>
        <w:rPr>
          <w:rFonts w:ascii="Times New Roman" w:hAnsi="Times New Roman" w:cs="Times New Roman"/>
          <w:sz w:val="32"/>
        </w:rPr>
      </w:pPr>
      <w:r w:rsidRPr="000C02E7">
        <w:rPr>
          <w:rFonts w:ascii="Times New Roman" w:hAnsi="Times New Roman" w:cs="Times New Roman"/>
          <w:i/>
          <w:iCs/>
          <w:sz w:val="32"/>
        </w:rPr>
        <w:t>perché diventino per noi il Corpo e il Sangue di Gesù Cristo nostro Signore.</w:t>
      </w:r>
    </w:p>
    <w:p w14:paraId="4014F226" w14:textId="77777777" w:rsidR="005154A5" w:rsidRPr="000C02E7" w:rsidRDefault="0063186F">
      <w:pPr>
        <w:pBdr>
          <w:left w:val="single" w:sz="18" w:space="8" w:color="5B2C6F"/>
        </w:pBdr>
        <w:shd w:val="clear" w:color="auto" w:fill="F4EEF7"/>
        <w:spacing w:after="40" w:line="290" w:lineRule="auto"/>
        <w:ind w:left="400" w:right="400"/>
        <w:rPr>
          <w:rFonts w:ascii="Times New Roman" w:hAnsi="Times New Roman" w:cs="Times New Roman"/>
          <w:sz w:val="32"/>
        </w:rPr>
      </w:pPr>
      <w:r w:rsidRPr="000C02E7">
        <w:rPr>
          <w:rFonts w:ascii="Times New Roman" w:hAnsi="Times New Roman" w:cs="Times New Roman"/>
          <w:i/>
          <w:iCs/>
          <w:sz w:val="32"/>
        </w:rPr>
        <w:t>[…]</w:t>
      </w:r>
    </w:p>
    <w:p w14:paraId="7E9A6575" w14:textId="77777777" w:rsidR="005154A5" w:rsidRPr="000C02E7" w:rsidRDefault="0063186F">
      <w:pPr>
        <w:pBdr>
          <w:left w:val="single" w:sz="18" w:space="8" w:color="5B2C6F"/>
        </w:pBdr>
        <w:shd w:val="clear" w:color="auto" w:fill="F4EEF7"/>
        <w:spacing w:after="40" w:line="290" w:lineRule="auto"/>
        <w:ind w:left="400" w:right="400"/>
        <w:rPr>
          <w:rFonts w:ascii="Times New Roman" w:hAnsi="Times New Roman" w:cs="Times New Roman"/>
          <w:sz w:val="32"/>
        </w:rPr>
      </w:pPr>
      <w:r w:rsidRPr="000C02E7">
        <w:rPr>
          <w:rFonts w:ascii="Times New Roman" w:hAnsi="Times New Roman" w:cs="Times New Roman"/>
          <w:i/>
          <w:iCs/>
          <w:sz w:val="32"/>
        </w:rPr>
        <w:t>Ti preghiamo umilmente: per la comunione al Corpo e al Sangue di Cristo</w:t>
      </w:r>
    </w:p>
    <w:p w14:paraId="0433288D" w14:textId="77777777" w:rsidR="005154A5" w:rsidRPr="000C02E7" w:rsidRDefault="0063186F">
      <w:pPr>
        <w:pBdr>
          <w:left w:val="single" w:sz="18" w:space="8" w:color="5B2C6F"/>
        </w:pBdr>
        <w:shd w:val="clear" w:color="auto" w:fill="F4EEF7"/>
        <w:spacing w:after="40" w:line="290" w:lineRule="auto"/>
        <w:ind w:left="400" w:right="400"/>
        <w:rPr>
          <w:rFonts w:ascii="Times New Roman" w:hAnsi="Times New Roman" w:cs="Times New Roman"/>
          <w:sz w:val="32"/>
        </w:rPr>
      </w:pPr>
      <w:r w:rsidRPr="000C02E7">
        <w:rPr>
          <w:rFonts w:ascii="Times New Roman" w:hAnsi="Times New Roman" w:cs="Times New Roman"/>
          <w:i/>
          <w:iCs/>
          <w:sz w:val="32"/>
        </w:rPr>
        <w:t>lo Spirito Santo ci riunisca in un solo corpo.</w:t>
      </w:r>
    </w:p>
    <w:p w14:paraId="39A76431" w14:textId="77777777" w:rsidR="005154A5" w:rsidRPr="000C02E7" w:rsidRDefault="0063186F">
      <w:pPr>
        <w:pBdr>
          <w:left w:val="single" w:sz="18" w:space="8" w:color="5B2C6F"/>
        </w:pBdr>
        <w:shd w:val="clear" w:color="auto" w:fill="F4EEF7"/>
        <w:spacing w:after="200" w:line="290" w:lineRule="auto"/>
        <w:ind w:left="400" w:right="400"/>
        <w:rPr>
          <w:rFonts w:ascii="Times New Roman" w:hAnsi="Times New Roman" w:cs="Times New Roman"/>
          <w:sz w:val="32"/>
        </w:rPr>
      </w:pPr>
      <w:r w:rsidRPr="000C02E7">
        <w:rPr>
          <w:rFonts w:ascii="Times New Roman" w:hAnsi="Times New Roman" w:cs="Times New Roman"/>
          <w:i/>
          <w:iCs/>
          <w:sz w:val="32"/>
        </w:rPr>
        <w:t xml:space="preserve">— </w:t>
      </w:r>
      <w:r w:rsidRPr="000C02E7">
        <w:rPr>
          <w:rFonts w:ascii="Times New Roman" w:hAnsi="Times New Roman" w:cs="Times New Roman"/>
          <w:sz w:val="32"/>
        </w:rPr>
        <w:t>Messale Romano</w:t>
      </w:r>
      <w:r w:rsidRPr="000C02E7">
        <w:rPr>
          <w:rFonts w:ascii="Times New Roman" w:hAnsi="Times New Roman" w:cs="Times New Roman"/>
          <w:i/>
          <w:iCs/>
          <w:sz w:val="32"/>
        </w:rPr>
        <w:t>, Preghiera eucaristica II</w:t>
      </w:r>
    </w:p>
    <w:p w14:paraId="65BB83C4" w14:textId="77777777" w:rsidR="005154A5" w:rsidRPr="000C02E7" w:rsidRDefault="0063186F">
      <w:pPr>
        <w:spacing w:after="100" w:line="290" w:lineRule="auto"/>
        <w:jc w:val="both"/>
        <w:rPr>
          <w:rFonts w:ascii="Times New Roman" w:hAnsi="Times New Roman" w:cs="Times New Roman"/>
          <w:sz w:val="32"/>
        </w:rPr>
      </w:pPr>
      <w:r w:rsidRPr="000C02E7">
        <w:rPr>
          <w:rFonts w:ascii="Times New Roman" w:hAnsi="Times New Roman" w:cs="Times New Roman"/>
          <w:b/>
          <w:bCs/>
          <w:color w:val="5B2C6F"/>
          <w:sz w:val="32"/>
        </w:rPr>
        <w:t xml:space="preserve">Obiettivo. </w:t>
      </w:r>
      <w:r w:rsidRPr="000C02E7">
        <w:rPr>
          <w:rFonts w:ascii="Times New Roman" w:hAnsi="Times New Roman" w:cs="Times New Roman"/>
          <w:sz w:val="32"/>
        </w:rPr>
        <w:t>Riconoscere l’opera dello Spirito Santo nell’Eucaristia, che trasforma i doni e raduna la comunità in un solo corpo, e scoprire in essa la sorgente della gioia cristiana.</w:t>
      </w:r>
    </w:p>
    <w:p w14:paraId="65BAD97B" w14:textId="77777777" w:rsidR="005154A5" w:rsidRPr="000C02E7" w:rsidRDefault="0063186F">
      <w:pPr>
        <w:pStyle w:val="Titolo3"/>
        <w:rPr>
          <w:rFonts w:ascii="Times New Roman" w:hAnsi="Times New Roman" w:cs="Times New Roman"/>
          <w:sz w:val="32"/>
        </w:rPr>
      </w:pPr>
      <w:r w:rsidRPr="000C02E7">
        <w:rPr>
          <w:rFonts w:ascii="Times New Roman" w:hAnsi="Times New Roman" w:cs="Times New Roman"/>
          <w:sz w:val="32"/>
        </w:rPr>
        <w:t>Ascoltare la Parola</w:t>
      </w:r>
    </w:p>
    <w:p w14:paraId="4C36375F"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«Lo Spirito del Signore Dio è su di me, perché il Signore mi ha consacrato con l’unzione» (</w:t>
      </w:r>
      <w:proofErr w:type="spellStart"/>
      <w:r w:rsidRPr="000C02E7">
        <w:rPr>
          <w:rFonts w:ascii="Times New Roman" w:hAnsi="Times New Roman" w:cs="Times New Roman"/>
          <w:sz w:val="32"/>
        </w:rPr>
        <w:t>Is</w:t>
      </w:r>
      <w:proofErr w:type="spellEnd"/>
      <w:r w:rsidRPr="000C02E7">
        <w:rPr>
          <w:rFonts w:ascii="Times New Roman" w:hAnsi="Times New Roman" w:cs="Times New Roman"/>
          <w:sz w:val="32"/>
        </w:rPr>
        <w:t xml:space="preserve"> 61,1). Il profeta è inviato ai poveri, ai cuori spezzati, ai prigionieri: lo Spirito non è mai dato per chiudersi in sé, ma per una missione. Gesù leggerà questo testo nella sinagoga di Nazaret dichiarandolo compiuto (Lc 4,18-21). La pagina si chiude con un’esplosione di gioia nuziale: «Io gioisco pienamente nel Signore» (</w:t>
      </w:r>
      <w:proofErr w:type="spellStart"/>
      <w:r w:rsidRPr="000C02E7">
        <w:rPr>
          <w:rFonts w:ascii="Times New Roman" w:hAnsi="Times New Roman" w:cs="Times New Roman"/>
          <w:sz w:val="32"/>
        </w:rPr>
        <w:t>Is</w:t>
      </w:r>
      <w:proofErr w:type="spellEnd"/>
      <w:r w:rsidRPr="000C02E7">
        <w:rPr>
          <w:rFonts w:ascii="Times New Roman" w:hAnsi="Times New Roman" w:cs="Times New Roman"/>
          <w:sz w:val="32"/>
        </w:rPr>
        <w:t xml:space="preserve"> 61,10). Il salmo responsoriale è il </w:t>
      </w:r>
      <w:r w:rsidRPr="000C02E7">
        <w:rPr>
          <w:rFonts w:ascii="Times New Roman" w:hAnsi="Times New Roman" w:cs="Times New Roman"/>
          <w:i/>
          <w:iCs/>
          <w:sz w:val="32"/>
        </w:rPr>
        <w:t>Magnificat</w:t>
      </w:r>
      <w:r w:rsidRPr="000C02E7">
        <w:rPr>
          <w:rFonts w:ascii="Times New Roman" w:hAnsi="Times New Roman" w:cs="Times New Roman"/>
          <w:sz w:val="32"/>
        </w:rPr>
        <w:t>: la gioia di Maria, sulla quale lo Spirito è sceso.</w:t>
      </w:r>
    </w:p>
    <w:p w14:paraId="56F722BC"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Paolo, nella lettera più antica del Nuovo Testamento, consegna ai Tessalonicesi una sequenza di imperativi: «Siate sempre lieti, pregate ininterrottamente, in ogni cosa rendete grazie» (1Ts 5,16-18). Il verbo del rendimento di grazie è quello da cui deriva la parola «eucaristia». E subito dopo: «Non spegnete lo Spirito» (5,19). L’augurio finale unisce pace e santificazione – «il Dio della pace vi santifichi interamente» (5,23) – e poggia tutto sulla fedeltà di Dio: «egli farà tutto questo!» (5,24).</w:t>
      </w:r>
    </w:p>
    <w:p w14:paraId="61FC5D5D"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Nel vangelo il Battista, interrogato su chi sia, risponde anzitutto dicendo chi non è. Egli è testimone della luce, non la luce. E pronuncia una frase che vale per ogni assemblea eucaristica: «In mezzo a voi sta uno che voi non conoscete» (</w:t>
      </w:r>
      <w:proofErr w:type="spellStart"/>
      <w:r w:rsidRPr="000C02E7">
        <w:rPr>
          <w:rFonts w:ascii="Times New Roman" w:hAnsi="Times New Roman" w:cs="Times New Roman"/>
          <w:sz w:val="32"/>
        </w:rPr>
        <w:t>Gv</w:t>
      </w:r>
      <w:proofErr w:type="spellEnd"/>
      <w:r w:rsidRPr="000C02E7">
        <w:rPr>
          <w:rFonts w:ascii="Times New Roman" w:hAnsi="Times New Roman" w:cs="Times New Roman"/>
          <w:sz w:val="32"/>
        </w:rPr>
        <w:t xml:space="preserve"> 1,26).</w:t>
      </w:r>
    </w:p>
    <w:p w14:paraId="2996952C" w14:textId="77777777" w:rsidR="005154A5" w:rsidRPr="000C02E7" w:rsidRDefault="0063186F">
      <w:pPr>
        <w:pStyle w:val="Titolo3"/>
        <w:rPr>
          <w:rFonts w:ascii="Times New Roman" w:hAnsi="Times New Roman" w:cs="Times New Roman"/>
          <w:sz w:val="32"/>
        </w:rPr>
      </w:pPr>
      <w:r w:rsidRPr="000C02E7">
        <w:rPr>
          <w:rFonts w:ascii="Times New Roman" w:hAnsi="Times New Roman" w:cs="Times New Roman"/>
          <w:sz w:val="32"/>
        </w:rPr>
        <w:t>Riconoscere il rito</w:t>
      </w:r>
    </w:p>
    <w:p w14:paraId="10E59167"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Nelle preghiere eucaristiche la Chiesa invoca lo Spirito Santo due volte. La prima epiclesi, prima del racconto dell’istituzione, è pronunciata sui doni del pane e del vino, mentre il sacerdote stende le mani su di essi: è il gesto antico dell’invocazione e della consacrazione. La seconda, dopo l’anamnesi, è pronunciata su coloro che si comunicano: lo Spirito che trasforma i doni trasforma anche l’assemblea.</w:t>
      </w:r>
    </w:p>
    <w:p w14:paraId="5207DCC8"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 xml:space="preserve">La terza edizione italiana del Messale ha introdotto nella Preghiera eucaristica II l’immagine della «rugiada» dello Spirito. È un’immagine profondamente </w:t>
      </w:r>
      <w:proofErr w:type="spellStart"/>
      <w:r w:rsidRPr="000C02E7">
        <w:rPr>
          <w:rFonts w:ascii="Times New Roman" w:hAnsi="Times New Roman" w:cs="Times New Roman"/>
          <w:sz w:val="32"/>
        </w:rPr>
        <w:t>avventuale</w:t>
      </w:r>
      <w:proofErr w:type="spellEnd"/>
      <w:r w:rsidRPr="000C02E7">
        <w:rPr>
          <w:rFonts w:ascii="Times New Roman" w:hAnsi="Times New Roman" w:cs="Times New Roman"/>
          <w:sz w:val="32"/>
        </w:rPr>
        <w:t xml:space="preserve">. Il canto d’ingresso della IV domenica di Avvento riprende </w:t>
      </w:r>
      <w:proofErr w:type="spellStart"/>
      <w:r w:rsidRPr="000C02E7">
        <w:rPr>
          <w:rFonts w:ascii="Times New Roman" w:hAnsi="Times New Roman" w:cs="Times New Roman"/>
          <w:sz w:val="32"/>
        </w:rPr>
        <w:t>Is</w:t>
      </w:r>
      <w:proofErr w:type="spellEnd"/>
      <w:r w:rsidRPr="000C02E7">
        <w:rPr>
          <w:rFonts w:ascii="Times New Roman" w:hAnsi="Times New Roman" w:cs="Times New Roman"/>
          <w:sz w:val="32"/>
        </w:rPr>
        <w:t xml:space="preserve"> 45,8: «Stillate dall’alto, o cieli, la vostra rugiada e dalle nubi scenda a noi il Giusto» (</w:t>
      </w:r>
      <w:r w:rsidRPr="000C02E7">
        <w:rPr>
          <w:rFonts w:ascii="Times New Roman" w:hAnsi="Times New Roman" w:cs="Times New Roman"/>
          <w:i/>
          <w:iCs/>
          <w:sz w:val="32"/>
        </w:rPr>
        <w:t xml:space="preserve">Rorate </w:t>
      </w:r>
      <w:proofErr w:type="spellStart"/>
      <w:r w:rsidRPr="000C02E7">
        <w:rPr>
          <w:rFonts w:ascii="Times New Roman" w:hAnsi="Times New Roman" w:cs="Times New Roman"/>
          <w:i/>
          <w:iCs/>
          <w:sz w:val="32"/>
        </w:rPr>
        <w:t>caeli</w:t>
      </w:r>
      <w:proofErr w:type="spellEnd"/>
      <w:r w:rsidRPr="000C02E7">
        <w:rPr>
          <w:rFonts w:ascii="Times New Roman" w:hAnsi="Times New Roman" w:cs="Times New Roman"/>
          <w:i/>
          <w:iCs/>
          <w:sz w:val="32"/>
        </w:rPr>
        <w:t xml:space="preserve"> </w:t>
      </w:r>
      <w:proofErr w:type="spellStart"/>
      <w:r w:rsidRPr="000C02E7">
        <w:rPr>
          <w:rFonts w:ascii="Times New Roman" w:hAnsi="Times New Roman" w:cs="Times New Roman"/>
          <w:i/>
          <w:iCs/>
          <w:sz w:val="32"/>
        </w:rPr>
        <w:t>desuper</w:t>
      </w:r>
      <w:proofErr w:type="spellEnd"/>
      <w:r w:rsidRPr="000C02E7">
        <w:rPr>
          <w:rFonts w:ascii="Times New Roman" w:hAnsi="Times New Roman" w:cs="Times New Roman"/>
          <w:sz w:val="32"/>
        </w:rPr>
        <w:t>). Nell’Esodo la rugiada del mattino precede la manna (Es 16,13-14); i Padri hanno letto nel vello di Gedeone, bagnato di rugiada (</w:t>
      </w:r>
      <w:proofErr w:type="spellStart"/>
      <w:r w:rsidRPr="000C02E7">
        <w:rPr>
          <w:rFonts w:ascii="Times New Roman" w:hAnsi="Times New Roman" w:cs="Times New Roman"/>
          <w:sz w:val="32"/>
        </w:rPr>
        <w:t>Gdc</w:t>
      </w:r>
      <w:proofErr w:type="spellEnd"/>
      <w:r w:rsidRPr="000C02E7">
        <w:rPr>
          <w:rFonts w:ascii="Times New Roman" w:hAnsi="Times New Roman" w:cs="Times New Roman"/>
          <w:sz w:val="32"/>
        </w:rPr>
        <w:t xml:space="preserve"> 6,36-40), una figura del grembo verginale di Maria. Lo Spirito che scende sui doni è lo stesso che adombrerà la Vergine di Nazaret (Lc 1,35).</w:t>
      </w:r>
    </w:p>
    <w:p w14:paraId="12ADBF9F"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La seconda epiclesi rivela il fine ultimo dell’Eucaristia: «lo Spirito Santo ci riunisca in un solo corpo». La Preghiera eucaristica III chiede che diventiamo, in Cristo, «un solo corpo e un solo spirito». San Tommaso insegna che la realtà ultima di questo sacramento è l’unità del corpo mistico (</w:t>
      </w:r>
      <w:r w:rsidRPr="000C02E7">
        <w:rPr>
          <w:rFonts w:ascii="Times New Roman" w:hAnsi="Times New Roman" w:cs="Times New Roman"/>
          <w:i/>
          <w:iCs/>
          <w:sz w:val="32"/>
        </w:rPr>
        <w:t xml:space="preserve">Summa </w:t>
      </w:r>
      <w:proofErr w:type="spellStart"/>
      <w:r w:rsidRPr="000C02E7">
        <w:rPr>
          <w:rFonts w:ascii="Times New Roman" w:hAnsi="Times New Roman" w:cs="Times New Roman"/>
          <w:i/>
          <w:iCs/>
          <w:sz w:val="32"/>
        </w:rPr>
        <w:t>Theologiae</w:t>
      </w:r>
      <w:proofErr w:type="spellEnd"/>
      <w:r w:rsidRPr="000C02E7">
        <w:rPr>
          <w:rFonts w:ascii="Times New Roman" w:hAnsi="Times New Roman" w:cs="Times New Roman"/>
          <w:sz w:val="32"/>
        </w:rPr>
        <w:t xml:space="preserve"> III, q. 73, a. 3). È esattamente il titolo del nostro anno pastorale: un solo pane, un solo corpo (cf. 1Cor 10,17).</w:t>
      </w:r>
    </w:p>
    <w:p w14:paraId="2E9CFDDF" w14:textId="77777777" w:rsidR="005154A5" w:rsidRPr="000C02E7" w:rsidRDefault="0063186F">
      <w:pPr>
        <w:pStyle w:val="Titolo3"/>
        <w:rPr>
          <w:rFonts w:ascii="Times New Roman" w:hAnsi="Times New Roman" w:cs="Times New Roman"/>
          <w:sz w:val="32"/>
        </w:rPr>
      </w:pPr>
      <w:r w:rsidRPr="000C02E7">
        <w:rPr>
          <w:rFonts w:ascii="Times New Roman" w:hAnsi="Times New Roman" w:cs="Times New Roman"/>
          <w:sz w:val="32"/>
        </w:rPr>
        <w:t>Vivere il mistero</w:t>
      </w:r>
    </w:p>
    <w:p w14:paraId="57C415F3"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 xml:space="preserve">La domenica </w:t>
      </w:r>
      <w:r w:rsidRPr="000C02E7">
        <w:rPr>
          <w:rFonts w:ascii="Times New Roman" w:hAnsi="Times New Roman" w:cs="Times New Roman"/>
          <w:i/>
          <w:iCs/>
          <w:sz w:val="32"/>
        </w:rPr>
        <w:t>Gaudete</w:t>
      </w:r>
      <w:r w:rsidRPr="000C02E7">
        <w:rPr>
          <w:rFonts w:ascii="Times New Roman" w:hAnsi="Times New Roman" w:cs="Times New Roman"/>
          <w:sz w:val="32"/>
        </w:rPr>
        <w:t xml:space="preserve"> ricorda che la gioia cristiana non è euforia, ma frutto dello Spirito (Gal 5,22). Non dipende dalle circostanze favorevoli: nasce dalla certezza che «in mezzo a noi» sta Colui che viene. Paolo lega gioia, preghiera e rendimento di grazie: la gioia si custodisce celebrando.</w:t>
      </w:r>
    </w:p>
    <w:p w14:paraId="188ADF20"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 xml:space="preserve">Lo Spirito che fa dei molti un solo corpo interpella la vita delle nostre comunità. In una diocesi di settantun parrocchie, molte delle quali piccole e lontane tra loro, l’unità non è un dato organizzativo ma un dono da invocare. Il motto episcopale di Papa Leone XIV, tratto da sant’Agostino – </w:t>
      </w:r>
      <w:r w:rsidRPr="000C02E7">
        <w:rPr>
          <w:rFonts w:ascii="Times New Roman" w:hAnsi="Times New Roman" w:cs="Times New Roman"/>
          <w:i/>
          <w:iCs/>
          <w:sz w:val="32"/>
        </w:rPr>
        <w:t>In Illo uno unum</w:t>
      </w:r>
      <w:r w:rsidRPr="000C02E7">
        <w:rPr>
          <w:rFonts w:ascii="Times New Roman" w:hAnsi="Times New Roman" w:cs="Times New Roman"/>
          <w:sz w:val="32"/>
        </w:rPr>
        <w:t>, «in Colui che è uno, siamo uno» – esprime bene questa logica: l’unità della Chiesa non si costruisce attorno a noi, ma in Cristo.</w:t>
      </w:r>
    </w:p>
    <w:p w14:paraId="229E8BEB"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 xml:space="preserve">Infine, lo Spirito di </w:t>
      </w:r>
      <w:proofErr w:type="spellStart"/>
      <w:r w:rsidRPr="000C02E7">
        <w:rPr>
          <w:rFonts w:ascii="Times New Roman" w:hAnsi="Times New Roman" w:cs="Times New Roman"/>
          <w:sz w:val="32"/>
        </w:rPr>
        <w:t>Is</w:t>
      </w:r>
      <w:proofErr w:type="spellEnd"/>
      <w:r w:rsidRPr="000C02E7">
        <w:rPr>
          <w:rFonts w:ascii="Times New Roman" w:hAnsi="Times New Roman" w:cs="Times New Roman"/>
          <w:sz w:val="32"/>
        </w:rPr>
        <w:t xml:space="preserve"> 61 è dato per i poveri. Un’assemblea che invoca lo Spirito sul pane non può ignorare chi il pane non l’ha: la gioia della </w:t>
      </w:r>
      <w:r w:rsidRPr="000C02E7">
        <w:rPr>
          <w:rFonts w:ascii="Times New Roman" w:hAnsi="Times New Roman" w:cs="Times New Roman"/>
          <w:i/>
          <w:iCs/>
          <w:sz w:val="32"/>
        </w:rPr>
        <w:t>Gaudete</w:t>
      </w:r>
      <w:r w:rsidRPr="000C02E7">
        <w:rPr>
          <w:rFonts w:ascii="Times New Roman" w:hAnsi="Times New Roman" w:cs="Times New Roman"/>
          <w:sz w:val="32"/>
        </w:rPr>
        <w:t xml:space="preserve"> si traduce nella carità.</w:t>
      </w:r>
    </w:p>
    <w:p w14:paraId="376A802D" w14:textId="77777777" w:rsidR="005154A5" w:rsidRPr="000C02E7" w:rsidRDefault="0063186F">
      <w:pPr>
        <w:pStyle w:val="Titolo3"/>
        <w:rPr>
          <w:rFonts w:ascii="Times New Roman" w:hAnsi="Times New Roman" w:cs="Times New Roman"/>
          <w:sz w:val="32"/>
        </w:rPr>
      </w:pPr>
      <w:r w:rsidRPr="000C02E7">
        <w:rPr>
          <w:rFonts w:ascii="Times New Roman" w:hAnsi="Times New Roman" w:cs="Times New Roman"/>
          <w:sz w:val="32"/>
        </w:rPr>
        <w:t>Dalla Tradizione</w:t>
      </w:r>
    </w:p>
    <w:p w14:paraId="0BC414F8" w14:textId="77777777" w:rsidR="005154A5" w:rsidRPr="000C02E7" w:rsidRDefault="0063186F">
      <w:pPr>
        <w:spacing w:after="60" w:line="290" w:lineRule="auto"/>
        <w:ind w:left="567" w:right="567"/>
        <w:jc w:val="both"/>
        <w:rPr>
          <w:rFonts w:ascii="Times New Roman" w:hAnsi="Times New Roman" w:cs="Times New Roman"/>
          <w:sz w:val="32"/>
        </w:rPr>
      </w:pPr>
      <w:r w:rsidRPr="000C02E7">
        <w:rPr>
          <w:rFonts w:ascii="Times New Roman" w:hAnsi="Times New Roman" w:cs="Times New Roman"/>
          <w:sz w:val="32"/>
        </w:rPr>
        <w:t>«Supplichiamo Dio, amico degli uomini, di inviare lo Spirito Santo sui doni presentati, perché faccia il pane corpo di Cristo e il vino sangue di Cristo. Tutto ciò che lo Spirito Santo tocca, infatti, è santificato e trasformato».</w:t>
      </w:r>
    </w:p>
    <w:p w14:paraId="7C6520AB" w14:textId="2743C5EB" w:rsidR="00FA7097" w:rsidRDefault="0063186F">
      <w:pPr>
        <w:spacing w:after="200"/>
        <w:ind w:left="567" w:right="567"/>
        <w:jc w:val="right"/>
        <w:rPr>
          <w:rFonts w:ascii="Times New Roman" w:hAnsi="Times New Roman" w:cs="Times New Roman"/>
          <w:color w:val="555555"/>
          <w:sz w:val="32"/>
          <w:szCs w:val="20"/>
        </w:rPr>
      </w:pPr>
      <w:r w:rsidRPr="000C02E7">
        <w:rPr>
          <w:rFonts w:ascii="Times New Roman" w:hAnsi="Times New Roman" w:cs="Times New Roman"/>
          <w:color w:val="555555"/>
          <w:sz w:val="32"/>
          <w:szCs w:val="20"/>
        </w:rPr>
        <w:t xml:space="preserve">Cirillo di Gerusalemme, </w:t>
      </w:r>
      <w:r w:rsidRPr="000C02E7">
        <w:rPr>
          <w:rFonts w:ascii="Times New Roman" w:hAnsi="Times New Roman" w:cs="Times New Roman"/>
          <w:i/>
          <w:iCs/>
          <w:color w:val="555555"/>
          <w:sz w:val="32"/>
          <w:szCs w:val="20"/>
        </w:rPr>
        <w:t>Catechesi mistagogiche</w:t>
      </w:r>
      <w:r w:rsidRPr="000C02E7">
        <w:rPr>
          <w:rFonts w:ascii="Times New Roman" w:hAnsi="Times New Roman" w:cs="Times New Roman"/>
          <w:color w:val="555555"/>
          <w:sz w:val="32"/>
          <w:szCs w:val="20"/>
        </w:rPr>
        <w:t xml:space="preserve"> 5,7</w:t>
      </w:r>
    </w:p>
    <w:p w14:paraId="6E0CA08F" w14:textId="77777777" w:rsidR="00FA7097" w:rsidRDefault="00FA7097">
      <w:pPr>
        <w:rPr>
          <w:rFonts w:ascii="Times New Roman" w:hAnsi="Times New Roman" w:cs="Times New Roman"/>
          <w:color w:val="555555"/>
          <w:sz w:val="32"/>
          <w:szCs w:val="20"/>
        </w:rPr>
      </w:pPr>
      <w:r>
        <w:rPr>
          <w:rFonts w:ascii="Times New Roman" w:hAnsi="Times New Roman" w:cs="Times New Roman"/>
          <w:color w:val="555555"/>
          <w:sz w:val="32"/>
          <w:szCs w:val="20"/>
        </w:rPr>
        <w:br w:type="page"/>
      </w:r>
    </w:p>
    <w:p w14:paraId="4EA33143" w14:textId="77777777" w:rsidR="005154A5" w:rsidRPr="000C02E7" w:rsidRDefault="0063186F">
      <w:pPr>
        <w:pStyle w:val="Titolo3"/>
        <w:rPr>
          <w:rFonts w:ascii="Times New Roman" w:hAnsi="Times New Roman" w:cs="Times New Roman"/>
          <w:sz w:val="32"/>
        </w:rPr>
      </w:pPr>
      <w:r w:rsidRPr="000C02E7">
        <w:rPr>
          <w:rFonts w:ascii="Times New Roman" w:hAnsi="Times New Roman" w:cs="Times New Roman"/>
          <w:sz w:val="32"/>
        </w:rPr>
        <w:t>Per il dialogo</w:t>
      </w:r>
    </w:p>
    <w:p w14:paraId="65A5BBF7" w14:textId="77777777" w:rsidR="005154A5" w:rsidRPr="000C02E7" w:rsidRDefault="0063186F">
      <w:pPr>
        <w:pStyle w:val="Paragrafoelenco"/>
        <w:numPr>
          <w:ilvl w:val="0"/>
          <w:numId w:val="5"/>
        </w:numPr>
        <w:spacing w:after="80" w:line="290" w:lineRule="auto"/>
        <w:jc w:val="both"/>
        <w:rPr>
          <w:rFonts w:ascii="Times New Roman" w:hAnsi="Times New Roman" w:cs="Times New Roman"/>
          <w:sz w:val="32"/>
        </w:rPr>
      </w:pPr>
      <w:r w:rsidRPr="000C02E7">
        <w:rPr>
          <w:rFonts w:ascii="Times New Roman" w:hAnsi="Times New Roman" w:cs="Times New Roman"/>
          <w:sz w:val="32"/>
        </w:rPr>
        <w:t>Sapevamo che nella Messa lo Spirito Santo è invocato due volte? Che cosa cambia nel nostro modo di partecipare?</w:t>
      </w:r>
    </w:p>
    <w:p w14:paraId="2228F0C3" w14:textId="77777777" w:rsidR="005154A5" w:rsidRPr="000C02E7" w:rsidRDefault="0063186F">
      <w:pPr>
        <w:pStyle w:val="Paragrafoelenco"/>
        <w:numPr>
          <w:ilvl w:val="0"/>
          <w:numId w:val="5"/>
        </w:numPr>
        <w:spacing w:after="80" w:line="290" w:lineRule="auto"/>
        <w:jc w:val="both"/>
        <w:rPr>
          <w:rFonts w:ascii="Times New Roman" w:hAnsi="Times New Roman" w:cs="Times New Roman"/>
          <w:sz w:val="32"/>
        </w:rPr>
      </w:pPr>
      <w:r w:rsidRPr="000C02E7">
        <w:rPr>
          <w:rFonts w:ascii="Times New Roman" w:hAnsi="Times New Roman" w:cs="Times New Roman"/>
          <w:sz w:val="32"/>
        </w:rPr>
        <w:t>Dove, nella nostra comunità, rischiamo di «spegnere lo Spirito»?</w:t>
      </w:r>
    </w:p>
    <w:p w14:paraId="17A93040" w14:textId="77777777" w:rsidR="005154A5" w:rsidRPr="000C02E7" w:rsidRDefault="0063186F">
      <w:pPr>
        <w:pStyle w:val="Paragrafoelenco"/>
        <w:numPr>
          <w:ilvl w:val="0"/>
          <w:numId w:val="5"/>
        </w:numPr>
        <w:spacing w:after="80" w:line="290" w:lineRule="auto"/>
        <w:jc w:val="both"/>
        <w:rPr>
          <w:rFonts w:ascii="Times New Roman" w:hAnsi="Times New Roman" w:cs="Times New Roman"/>
          <w:sz w:val="32"/>
        </w:rPr>
      </w:pPr>
      <w:r w:rsidRPr="000C02E7">
        <w:rPr>
          <w:rFonts w:ascii="Times New Roman" w:hAnsi="Times New Roman" w:cs="Times New Roman"/>
          <w:sz w:val="32"/>
        </w:rPr>
        <w:t>Quali segni concreti di unità tra le parrocchie del nostro vicariato possiamo coltivare?</w:t>
      </w:r>
    </w:p>
    <w:p w14:paraId="50ACBEB2" w14:textId="77777777" w:rsidR="005154A5" w:rsidRPr="000C02E7" w:rsidRDefault="0063186F">
      <w:pPr>
        <w:pStyle w:val="Titolo3"/>
        <w:rPr>
          <w:rFonts w:ascii="Times New Roman" w:hAnsi="Times New Roman" w:cs="Times New Roman"/>
          <w:sz w:val="32"/>
        </w:rPr>
      </w:pPr>
      <w:r w:rsidRPr="000C02E7">
        <w:rPr>
          <w:rFonts w:ascii="Times New Roman" w:hAnsi="Times New Roman" w:cs="Times New Roman"/>
          <w:sz w:val="32"/>
        </w:rPr>
        <w:t>Un gesto per la settimana</w:t>
      </w:r>
    </w:p>
    <w:p w14:paraId="0E1C9C64"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Ogni giorno rivolgere allo Spirito Santo una breve invocazione per la propria comunità. La comunità scelga un gesto di carità condiviso – una raccolta, una visita, un servizio – che renda visibile che lo Spirito è dato «per portare il lieto annuncio ai miseri» (</w:t>
      </w:r>
      <w:proofErr w:type="spellStart"/>
      <w:r w:rsidRPr="000C02E7">
        <w:rPr>
          <w:rFonts w:ascii="Times New Roman" w:hAnsi="Times New Roman" w:cs="Times New Roman"/>
          <w:sz w:val="32"/>
        </w:rPr>
        <w:t>Is</w:t>
      </w:r>
      <w:proofErr w:type="spellEnd"/>
      <w:r w:rsidRPr="000C02E7">
        <w:rPr>
          <w:rFonts w:ascii="Times New Roman" w:hAnsi="Times New Roman" w:cs="Times New Roman"/>
          <w:sz w:val="32"/>
        </w:rPr>
        <w:t xml:space="preserve"> 61,1).</w:t>
      </w:r>
    </w:p>
    <w:p w14:paraId="7AA8671D" w14:textId="77777777" w:rsidR="005154A5" w:rsidRPr="000C02E7" w:rsidRDefault="0063186F">
      <w:pPr>
        <w:pStyle w:val="Titolo3"/>
        <w:rPr>
          <w:rFonts w:ascii="Times New Roman" w:hAnsi="Times New Roman" w:cs="Times New Roman"/>
          <w:sz w:val="32"/>
        </w:rPr>
      </w:pPr>
      <w:r w:rsidRPr="000C02E7">
        <w:rPr>
          <w:rFonts w:ascii="Times New Roman" w:hAnsi="Times New Roman" w:cs="Times New Roman"/>
          <w:sz w:val="32"/>
        </w:rPr>
        <w:t>Nella celebrazione domenicale</w:t>
      </w:r>
    </w:p>
    <w:p w14:paraId="2988CBFB"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 xml:space="preserve">Si scelga la Preghiera eucaristica II o III e si proclamino con particolare chiarezza le due epiclesi, rendendo visibile il gesto dell’imposizione delle mani sui doni. Si valorizzino i segni propri della domenica </w:t>
      </w:r>
      <w:r w:rsidRPr="000C02E7">
        <w:rPr>
          <w:rFonts w:ascii="Times New Roman" w:hAnsi="Times New Roman" w:cs="Times New Roman"/>
          <w:i/>
          <w:iCs/>
          <w:sz w:val="32"/>
        </w:rPr>
        <w:t>Gaudete</w:t>
      </w:r>
      <w:r w:rsidRPr="000C02E7">
        <w:rPr>
          <w:rFonts w:ascii="Times New Roman" w:hAnsi="Times New Roman" w:cs="Times New Roman"/>
          <w:sz w:val="32"/>
        </w:rPr>
        <w:t>, secondo l’uso, come i paramenti di colore rosaceo.</w:t>
      </w:r>
    </w:p>
    <w:p w14:paraId="00062D2F" w14:textId="77777777" w:rsidR="005154A5" w:rsidRPr="000C02E7" w:rsidRDefault="0063186F">
      <w:pPr>
        <w:pStyle w:val="Titolo3"/>
        <w:rPr>
          <w:rFonts w:ascii="Times New Roman" w:hAnsi="Times New Roman" w:cs="Times New Roman"/>
          <w:sz w:val="32"/>
        </w:rPr>
      </w:pPr>
      <w:r w:rsidRPr="000C02E7">
        <w:rPr>
          <w:rFonts w:ascii="Times New Roman" w:hAnsi="Times New Roman" w:cs="Times New Roman"/>
          <w:sz w:val="32"/>
        </w:rPr>
        <w:t>Preghiera conclusiva</w:t>
      </w:r>
    </w:p>
    <w:p w14:paraId="0800251E" w14:textId="77777777" w:rsidR="005154A5" w:rsidRPr="000C02E7" w:rsidRDefault="0063186F">
      <w:pPr>
        <w:spacing w:after="20" w:line="290" w:lineRule="auto"/>
        <w:jc w:val="center"/>
        <w:rPr>
          <w:rFonts w:ascii="Times New Roman" w:hAnsi="Times New Roman" w:cs="Times New Roman"/>
          <w:sz w:val="32"/>
        </w:rPr>
      </w:pPr>
      <w:r w:rsidRPr="000C02E7">
        <w:rPr>
          <w:rFonts w:ascii="Times New Roman" w:hAnsi="Times New Roman" w:cs="Times New Roman"/>
          <w:i/>
          <w:iCs/>
          <w:sz w:val="32"/>
        </w:rPr>
        <w:t>Padre santo, fonte di ogni gioia,</w:t>
      </w:r>
    </w:p>
    <w:p w14:paraId="089C967E" w14:textId="77777777" w:rsidR="005154A5" w:rsidRPr="000C02E7" w:rsidRDefault="0063186F">
      <w:pPr>
        <w:spacing w:after="20" w:line="290" w:lineRule="auto"/>
        <w:jc w:val="center"/>
        <w:rPr>
          <w:rFonts w:ascii="Times New Roman" w:hAnsi="Times New Roman" w:cs="Times New Roman"/>
          <w:sz w:val="32"/>
        </w:rPr>
      </w:pPr>
      <w:r w:rsidRPr="000C02E7">
        <w:rPr>
          <w:rFonts w:ascii="Times New Roman" w:hAnsi="Times New Roman" w:cs="Times New Roman"/>
          <w:i/>
          <w:iCs/>
          <w:sz w:val="32"/>
        </w:rPr>
        <w:t>manda su di noi la rugiada del tuo Spirito:</w:t>
      </w:r>
    </w:p>
    <w:p w14:paraId="7A460F71" w14:textId="77777777" w:rsidR="005154A5" w:rsidRPr="000C02E7" w:rsidRDefault="0063186F">
      <w:pPr>
        <w:spacing w:after="20" w:line="290" w:lineRule="auto"/>
        <w:jc w:val="center"/>
        <w:rPr>
          <w:rFonts w:ascii="Times New Roman" w:hAnsi="Times New Roman" w:cs="Times New Roman"/>
          <w:sz w:val="32"/>
        </w:rPr>
      </w:pPr>
      <w:r w:rsidRPr="000C02E7">
        <w:rPr>
          <w:rFonts w:ascii="Times New Roman" w:hAnsi="Times New Roman" w:cs="Times New Roman"/>
          <w:i/>
          <w:iCs/>
          <w:sz w:val="32"/>
        </w:rPr>
        <w:t>come trasforma il pane e il vino</w:t>
      </w:r>
    </w:p>
    <w:p w14:paraId="6CCB6E7C" w14:textId="77777777" w:rsidR="005154A5" w:rsidRPr="000C02E7" w:rsidRDefault="0063186F">
      <w:pPr>
        <w:spacing w:after="20" w:line="290" w:lineRule="auto"/>
        <w:jc w:val="center"/>
        <w:rPr>
          <w:rFonts w:ascii="Times New Roman" w:hAnsi="Times New Roman" w:cs="Times New Roman"/>
          <w:sz w:val="32"/>
        </w:rPr>
      </w:pPr>
      <w:r w:rsidRPr="000C02E7">
        <w:rPr>
          <w:rFonts w:ascii="Times New Roman" w:hAnsi="Times New Roman" w:cs="Times New Roman"/>
          <w:i/>
          <w:iCs/>
          <w:sz w:val="32"/>
        </w:rPr>
        <w:t>nel Corpo e nel Sangue del tuo Figlio,</w:t>
      </w:r>
    </w:p>
    <w:p w14:paraId="535A6C3A" w14:textId="77777777" w:rsidR="005154A5" w:rsidRPr="000C02E7" w:rsidRDefault="0063186F">
      <w:pPr>
        <w:spacing w:after="20" w:line="290" w:lineRule="auto"/>
        <w:jc w:val="center"/>
        <w:rPr>
          <w:rFonts w:ascii="Times New Roman" w:hAnsi="Times New Roman" w:cs="Times New Roman"/>
          <w:sz w:val="32"/>
        </w:rPr>
      </w:pPr>
      <w:r w:rsidRPr="000C02E7">
        <w:rPr>
          <w:rFonts w:ascii="Times New Roman" w:hAnsi="Times New Roman" w:cs="Times New Roman"/>
          <w:i/>
          <w:iCs/>
          <w:sz w:val="32"/>
        </w:rPr>
        <w:t>così trasformi noi, che siamo molti,</w:t>
      </w:r>
    </w:p>
    <w:p w14:paraId="4EF6DD89" w14:textId="77777777" w:rsidR="005154A5" w:rsidRPr="000C02E7" w:rsidRDefault="0063186F">
      <w:pPr>
        <w:spacing w:after="20" w:line="290" w:lineRule="auto"/>
        <w:jc w:val="center"/>
        <w:rPr>
          <w:rFonts w:ascii="Times New Roman" w:hAnsi="Times New Roman" w:cs="Times New Roman"/>
          <w:sz w:val="32"/>
        </w:rPr>
      </w:pPr>
      <w:r w:rsidRPr="000C02E7">
        <w:rPr>
          <w:rFonts w:ascii="Times New Roman" w:hAnsi="Times New Roman" w:cs="Times New Roman"/>
          <w:i/>
          <w:iCs/>
          <w:sz w:val="32"/>
        </w:rPr>
        <w:t>in un solo corpo.</w:t>
      </w:r>
    </w:p>
    <w:p w14:paraId="6F9DC342" w14:textId="77777777" w:rsidR="005154A5" w:rsidRPr="000C02E7" w:rsidRDefault="0063186F">
      <w:pPr>
        <w:spacing w:after="20" w:line="290" w:lineRule="auto"/>
        <w:jc w:val="center"/>
        <w:rPr>
          <w:rFonts w:ascii="Times New Roman" w:hAnsi="Times New Roman" w:cs="Times New Roman"/>
          <w:sz w:val="32"/>
        </w:rPr>
      </w:pPr>
      <w:r w:rsidRPr="000C02E7">
        <w:rPr>
          <w:rFonts w:ascii="Times New Roman" w:hAnsi="Times New Roman" w:cs="Times New Roman"/>
          <w:i/>
          <w:iCs/>
          <w:sz w:val="32"/>
        </w:rPr>
        <w:t>Non permettere che spegniamo lo Spirito,</w:t>
      </w:r>
    </w:p>
    <w:p w14:paraId="1258A9CC" w14:textId="77777777" w:rsidR="005154A5" w:rsidRPr="000C02E7" w:rsidRDefault="0063186F">
      <w:pPr>
        <w:spacing w:after="20" w:line="290" w:lineRule="auto"/>
        <w:jc w:val="center"/>
        <w:rPr>
          <w:rFonts w:ascii="Times New Roman" w:hAnsi="Times New Roman" w:cs="Times New Roman"/>
          <w:sz w:val="32"/>
        </w:rPr>
      </w:pPr>
      <w:r w:rsidRPr="000C02E7">
        <w:rPr>
          <w:rFonts w:ascii="Times New Roman" w:hAnsi="Times New Roman" w:cs="Times New Roman"/>
          <w:i/>
          <w:iCs/>
          <w:sz w:val="32"/>
        </w:rPr>
        <w:t>ma fa’ che rendiamo grazie in ogni cosa,</w:t>
      </w:r>
    </w:p>
    <w:p w14:paraId="6E76C375" w14:textId="77777777" w:rsidR="005154A5" w:rsidRPr="000C02E7" w:rsidRDefault="0063186F">
      <w:pPr>
        <w:spacing w:after="200" w:line="290" w:lineRule="auto"/>
        <w:jc w:val="center"/>
        <w:rPr>
          <w:rFonts w:ascii="Times New Roman" w:hAnsi="Times New Roman" w:cs="Times New Roman"/>
          <w:sz w:val="32"/>
        </w:rPr>
      </w:pPr>
      <w:r w:rsidRPr="000C02E7">
        <w:rPr>
          <w:rFonts w:ascii="Times New Roman" w:hAnsi="Times New Roman" w:cs="Times New Roman"/>
          <w:i/>
          <w:iCs/>
          <w:sz w:val="32"/>
        </w:rPr>
        <w:t>per Cristo nostro Signore. Amen.</w:t>
      </w:r>
    </w:p>
    <w:p w14:paraId="5D35633A" w14:textId="77777777" w:rsidR="005154A5" w:rsidRPr="000C02E7" w:rsidRDefault="0063186F">
      <w:pPr>
        <w:rPr>
          <w:rFonts w:ascii="Times New Roman" w:hAnsi="Times New Roman" w:cs="Times New Roman"/>
          <w:sz w:val="32"/>
        </w:rPr>
      </w:pPr>
      <w:r w:rsidRPr="000C02E7">
        <w:rPr>
          <w:rFonts w:ascii="Times New Roman" w:hAnsi="Times New Roman" w:cs="Times New Roman"/>
          <w:sz w:val="32"/>
        </w:rPr>
        <w:br w:type="page"/>
      </w:r>
    </w:p>
    <w:p w14:paraId="642C8E7F" w14:textId="77777777" w:rsidR="005154A5" w:rsidRPr="00AD2217" w:rsidRDefault="0063186F" w:rsidP="00AD2217">
      <w:pPr>
        <w:pStyle w:val="Titolo1"/>
        <w:jc w:val="center"/>
        <w:rPr>
          <w:rFonts w:ascii="Times New Roman" w:hAnsi="Times New Roman" w:cs="Times New Roman"/>
          <w:color w:val="EE0000"/>
          <w:sz w:val="44"/>
          <w:szCs w:val="44"/>
        </w:rPr>
      </w:pPr>
      <w:r w:rsidRPr="00AD2217">
        <w:rPr>
          <w:rFonts w:ascii="Times New Roman" w:hAnsi="Times New Roman" w:cs="Times New Roman"/>
          <w:color w:val="EE0000"/>
          <w:sz w:val="44"/>
          <w:szCs w:val="44"/>
        </w:rPr>
        <w:t>IV. «Amen»</w:t>
      </w:r>
    </w:p>
    <w:p w14:paraId="1C638398" w14:textId="77777777" w:rsidR="005154A5" w:rsidRDefault="0063186F">
      <w:pPr>
        <w:spacing w:after="200"/>
        <w:rPr>
          <w:rFonts w:ascii="Times New Roman" w:hAnsi="Times New Roman" w:cs="Times New Roman"/>
          <w:i/>
          <w:iCs/>
          <w:color w:val="555555"/>
          <w:sz w:val="32"/>
        </w:rPr>
      </w:pPr>
      <w:r w:rsidRPr="000C02E7">
        <w:rPr>
          <w:rFonts w:ascii="Times New Roman" w:hAnsi="Times New Roman" w:cs="Times New Roman"/>
          <w:i/>
          <w:iCs/>
          <w:color w:val="555555"/>
          <w:sz w:val="32"/>
        </w:rPr>
        <w:t>Il sì di Maria e il sì del comunicante · IV domenica di Avvento, 20 dicembre 2026</w:t>
      </w:r>
    </w:p>
    <w:p w14:paraId="4BD9D2DB" w14:textId="77777777" w:rsidR="00AD2217" w:rsidRPr="000C02E7" w:rsidRDefault="00AD2217">
      <w:pPr>
        <w:spacing w:after="200"/>
        <w:rPr>
          <w:rFonts w:ascii="Times New Roman" w:hAnsi="Times New Roman" w:cs="Times New Roman"/>
          <w:sz w:val="32"/>
        </w:rPr>
      </w:pPr>
    </w:p>
    <w:p w14:paraId="30BC0F73" w14:textId="77777777" w:rsidR="005154A5" w:rsidRPr="000C02E7" w:rsidRDefault="0063186F">
      <w:pPr>
        <w:spacing w:after="100" w:line="290" w:lineRule="auto"/>
        <w:jc w:val="both"/>
        <w:rPr>
          <w:rFonts w:ascii="Times New Roman" w:hAnsi="Times New Roman" w:cs="Times New Roman"/>
          <w:sz w:val="32"/>
          <w:lang w:val="en-US"/>
        </w:rPr>
      </w:pPr>
      <w:proofErr w:type="spellStart"/>
      <w:r w:rsidRPr="000C02E7">
        <w:rPr>
          <w:rFonts w:ascii="Times New Roman" w:hAnsi="Times New Roman" w:cs="Times New Roman"/>
          <w:b/>
          <w:bCs/>
          <w:color w:val="5B2C6F"/>
          <w:sz w:val="32"/>
          <w:lang w:val="en-US"/>
        </w:rPr>
        <w:t>Letture</w:t>
      </w:r>
      <w:proofErr w:type="spellEnd"/>
      <w:r w:rsidRPr="000C02E7">
        <w:rPr>
          <w:rFonts w:ascii="Times New Roman" w:hAnsi="Times New Roman" w:cs="Times New Roman"/>
          <w:b/>
          <w:bCs/>
          <w:color w:val="5B2C6F"/>
          <w:sz w:val="32"/>
          <w:lang w:val="en-US"/>
        </w:rPr>
        <w:t xml:space="preserve">: </w:t>
      </w:r>
      <w:r w:rsidRPr="000C02E7">
        <w:rPr>
          <w:rFonts w:ascii="Times New Roman" w:hAnsi="Times New Roman" w:cs="Times New Roman"/>
          <w:sz w:val="32"/>
          <w:lang w:val="en-US"/>
        </w:rPr>
        <w:t>2Sam 7,1-5.8b-12.14a.16 · Sal 88 · Rm 16,25-27 · Lc 1,26-38</w:t>
      </w:r>
    </w:p>
    <w:p w14:paraId="39A96F37" w14:textId="77777777" w:rsidR="005154A5" w:rsidRPr="000C02E7" w:rsidRDefault="0063186F">
      <w:pPr>
        <w:pBdr>
          <w:left w:val="single" w:sz="18" w:space="8" w:color="5B2C6F"/>
        </w:pBdr>
        <w:shd w:val="clear" w:color="auto" w:fill="F4EEF7"/>
        <w:spacing w:before="120" w:after="40" w:line="290" w:lineRule="auto"/>
        <w:ind w:left="400" w:right="400"/>
        <w:rPr>
          <w:rFonts w:ascii="Times New Roman" w:hAnsi="Times New Roman" w:cs="Times New Roman"/>
          <w:sz w:val="32"/>
        </w:rPr>
      </w:pPr>
      <w:r w:rsidRPr="000C02E7">
        <w:rPr>
          <w:rFonts w:ascii="Times New Roman" w:hAnsi="Times New Roman" w:cs="Times New Roman"/>
          <w:i/>
          <w:iCs/>
          <w:sz w:val="32"/>
        </w:rPr>
        <w:t>Il Corpo di Cristo.</w:t>
      </w:r>
    </w:p>
    <w:p w14:paraId="341C72EA" w14:textId="77777777" w:rsidR="005154A5" w:rsidRPr="000C02E7" w:rsidRDefault="0063186F">
      <w:pPr>
        <w:pBdr>
          <w:left w:val="single" w:sz="18" w:space="8" w:color="5B2C6F"/>
        </w:pBdr>
        <w:shd w:val="clear" w:color="auto" w:fill="F4EEF7"/>
        <w:spacing w:after="40" w:line="290" w:lineRule="auto"/>
        <w:ind w:left="400" w:right="400"/>
        <w:rPr>
          <w:rFonts w:ascii="Times New Roman" w:hAnsi="Times New Roman" w:cs="Times New Roman"/>
          <w:sz w:val="32"/>
        </w:rPr>
      </w:pPr>
      <w:r w:rsidRPr="000C02E7">
        <w:rPr>
          <w:rFonts w:ascii="Times New Roman" w:hAnsi="Times New Roman" w:cs="Times New Roman"/>
          <w:b/>
          <w:bCs/>
          <w:i/>
          <w:iCs/>
          <w:sz w:val="32"/>
        </w:rPr>
        <w:t>℟.</w:t>
      </w:r>
      <w:r w:rsidRPr="000C02E7">
        <w:rPr>
          <w:rFonts w:ascii="Times New Roman" w:hAnsi="Times New Roman" w:cs="Times New Roman"/>
          <w:i/>
          <w:iCs/>
          <w:sz w:val="32"/>
        </w:rPr>
        <w:t xml:space="preserve"> Amen.</w:t>
      </w:r>
    </w:p>
    <w:p w14:paraId="42713DFE" w14:textId="77777777" w:rsidR="005154A5" w:rsidRPr="000C02E7" w:rsidRDefault="0063186F">
      <w:pPr>
        <w:pBdr>
          <w:left w:val="single" w:sz="18" w:space="8" w:color="5B2C6F"/>
        </w:pBdr>
        <w:shd w:val="clear" w:color="auto" w:fill="F4EEF7"/>
        <w:spacing w:after="40" w:line="290" w:lineRule="auto"/>
        <w:ind w:left="400" w:right="400"/>
        <w:rPr>
          <w:rFonts w:ascii="Times New Roman" w:hAnsi="Times New Roman" w:cs="Times New Roman"/>
          <w:sz w:val="32"/>
        </w:rPr>
      </w:pPr>
      <w:r w:rsidRPr="000C02E7">
        <w:rPr>
          <w:rFonts w:ascii="Times New Roman" w:hAnsi="Times New Roman" w:cs="Times New Roman"/>
          <w:i/>
          <w:iCs/>
          <w:sz w:val="32"/>
        </w:rPr>
        <w:t xml:space="preserve">— </w:t>
      </w:r>
      <w:r w:rsidRPr="000C02E7">
        <w:rPr>
          <w:rFonts w:ascii="Times New Roman" w:hAnsi="Times New Roman" w:cs="Times New Roman"/>
          <w:sz w:val="32"/>
        </w:rPr>
        <w:t>Messale Romano</w:t>
      </w:r>
      <w:r w:rsidRPr="000C02E7">
        <w:rPr>
          <w:rFonts w:ascii="Times New Roman" w:hAnsi="Times New Roman" w:cs="Times New Roman"/>
          <w:i/>
          <w:iCs/>
          <w:sz w:val="32"/>
        </w:rPr>
        <w:t>, rito della comunione</w:t>
      </w:r>
    </w:p>
    <w:p w14:paraId="0D6421F4" w14:textId="77777777" w:rsidR="005154A5" w:rsidRPr="000C02E7" w:rsidRDefault="005154A5">
      <w:pPr>
        <w:pBdr>
          <w:left w:val="single" w:sz="18" w:space="8" w:color="5B2C6F"/>
        </w:pBdr>
        <w:shd w:val="clear" w:color="auto" w:fill="F4EEF7"/>
        <w:spacing w:after="40" w:line="290" w:lineRule="auto"/>
        <w:ind w:left="400" w:right="400"/>
        <w:rPr>
          <w:rFonts w:ascii="Times New Roman" w:hAnsi="Times New Roman" w:cs="Times New Roman"/>
          <w:sz w:val="32"/>
        </w:rPr>
      </w:pPr>
    </w:p>
    <w:p w14:paraId="55773799" w14:textId="77777777" w:rsidR="005154A5" w:rsidRPr="000C02E7" w:rsidRDefault="0063186F">
      <w:pPr>
        <w:pBdr>
          <w:left w:val="single" w:sz="18" w:space="8" w:color="5B2C6F"/>
        </w:pBdr>
        <w:shd w:val="clear" w:color="auto" w:fill="F4EEF7"/>
        <w:spacing w:after="40" w:line="290" w:lineRule="auto"/>
        <w:ind w:left="400" w:right="400"/>
        <w:rPr>
          <w:rFonts w:ascii="Times New Roman" w:hAnsi="Times New Roman" w:cs="Times New Roman"/>
          <w:sz w:val="32"/>
        </w:rPr>
      </w:pPr>
      <w:r w:rsidRPr="000C02E7">
        <w:rPr>
          <w:rFonts w:ascii="Times New Roman" w:hAnsi="Times New Roman" w:cs="Times New Roman"/>
          <w:i/>
          <w:iCs/>
          <w:sz w:val="32"/>
        </w:rPr>
        <w:t>Ecco la serva del Signore: avvenga per me secondo la tua parola.</w:t>
      </w:r>
    </w:p>
    <w:p w14:paraId="599CDDFE" w14:textId="77777777" w:rsidR="005154A5" w:rsidRPr="000C02E7" w:rsidRDefault="0063186F">
      <w:pPr>
        <w:pBdr>
          <w:left w:val="single" w:sz="18" w:space="8" w:color="5B2C6F"/>
        </w:pBdr>
        <w:shd w:val="clear" w:color="auto" w:fill="F4EEF7"/>
        <w:spacing w:after="200" w:line="290" w:lineRule="auto"/>
        <w:ind w:left="400" w:right="400"/>
        <w:rPr>
          <w:rFonts w:ascii="Times New Roman" w:hAnsi="Times New Roman" w:cs="Times New Roman"/>
          <w:sz w:val="32"/>
        </w:rPr>
      </w:pPr>
      <w:r w:rsidRPr="000C02E7">
        <w:rPr>
          <w:rFonts w:ascii="Times New Roman" w:hAnsi="Times New Roman" w:cs="Times New Roman"/>
          <w:i/>
          <w:iCs/>
          <w:sz w:val="32"/>
        </w:rPr>
        <w:t>— Lc 1,38</w:t>
      </w:r>
    </w:p>
    <w:p w14:paraId="71FD4B50" w14:textId="77777777" w:rsidR="005154A5" w:rsidRPr="000C02E7" w:rsidRDefault="0063186F">
      <w:pPr>
        <w:spacing w:after="100" w:line="290" w:lineRule="auto"/>
        <w:jc w:val="both"/>
        <w:rPr>
          <w:rFonts w:ascii="Times New Roman" w:hAnsi="Times New Roman" w:cs="Times New Roman"/>
          <w:sz w:val="32"/>
        </w:rPr>
      </w:pPr>
      <w:r w:rsidRPr="000C02E7">
        <w:rPr>
          <w:rFonts w:ascii="Times New Roman" w:hAnsi="Times New Roman" w:cs="Times New Roman"/>
          <w:b/>
          <w:bCs/>
          <w:color w:val="5B2C6F"/>
          <w:sz w:val="32"/>
        </w:rPr>
        <w:t xml:space="preserve">Obiettivo. </w:t>
      </w:r>
      <w:r w:rsidRPr="000C02E7">
        <w:rPr>
          <w:rFonts w:ascii="Times New Roman" w:hAnsi="Times New Roman" w:cs="Times New Roman"/>
          <w:sz w:val="32"/>
        </w:rPr>
        <w:t>Comprendere l’«Amen» della comunione come risposta di fede e consegna di sé, alla luce del «sì» di Maria, e prepararsi al Natale come mistero di un Dio che viene ad abitare in noi.</w:t>
      </w:r>
    </w:p>
    <w:p w14:paraId="1D3F2770" w14:textId="77777777" w:rsidR="005154A5" w:rsidRPr="000C02E7" w:rsidRDefault="0063186F">
      <w:pPr>
        <w:pStyle w:val="Titolo3"/>
        <w:rPr>
          <w:rFonts w:ascii="Times New Roman" w:hAnsi="Times New Roman" w:cs="Times New Roman"/>
          <w:sz w:val="32"/>
        </w:rPr>
      </w:pPr>
      <w:r w:rsidRPr="000C02E7">
        <w:rPr>
          <w:rFonts w:ascii="Times New Roman" w:hAnsi="Times New Roman" w:cs="Times New Roman"/>
          <w:sz w:val="32"/>
        </w:rPr>
        <w:t>Ascoltare la Parola</w:t>
      </w:r>
    </w:p>
    <w:p w14:paraId="1AD8B268"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Davide, ormai stabilito nel suo palazzo, vuole costruire una casa per l’arca di Dio. La risposta del Signore, per bocca del profeta Natan, rovescia il progetto: non sarà Davide a costruire una casa a Dio, ma Dio a costruire una «casa», cioè una discendenza, a Davide (2Sam 7,11). La grazia precede sempre l’iniziativa dell’uomo.</w:t>
      </w:r>
    </w:p>
    <w:p w14:paraId="0640F489"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La lettera ai Romani si chiude con una dossologia sul «mistero avvolto nel silenzio per secoli eterni, ma ora manifestato» (</w:t>
      </w:r>
      <w:proofErr w:type="spellStart"/>
      <w:r w:rsidRPr="000C02E7">
        <w:rPr>
          <w:rFonts w:ascii="Times New Roman" w:hAnsi="Times New Roman" w:cs="Times New Roman"/>
          <w:sz w:val="32"/>
        </w:rPr>
        <w:t>Rm</w:t>
      </w:r>
      <w:proofErr w:type="spellEnd"/>
      <w:r w:rsidRPr="000C02E7">
        <w:rPr>
          <w:rFonts w:ascii="Times New Roman" w:hAnsi="Times New Roman" w:cs="Times New Roman"/>
          <w:sz w:val="32"/>
        </w:rPr>
        <w:t xml:space="preserve"> 16,25-26). E l’ultima parola della lettera, come di molte preghiere liturgiche, è una sola: «Amen» (16,27).</w:t>
      </w:r>
    </w:p>
    <w:p w14:paraId="04F1DA74"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A Nazaret la promessa fatta a Davide trova il suo compimento: al figlio di Maria «il Signore Dio darà il trono di Davide suo padre» (Lc 1,32). Ma la vera casa di Dio sarà il grembo di una donna. «La potenza dell’Altissimo ti coprirà con la sua ombra» (1,35): il verbo evoca la nube che copriva la tenda del convegno quando la gloria del Signore la riempiva (Es 40,35). Maria diventa la nuova dimora. La sua risposta – «avvenga per me secondo la tua parola» – non è rassegnazione, ma adesione libera e desiderante.</w:t>
      </w:r>
    </w:p>
    <w:p w14:paraId="4D564DD6" w14:textId="77777777" w:rsidR="005154A5" w:rsidRPr="000C02E7" w:rsidRDefault="0063186F">
      <w:pPr>
        <w:pStyle w:val="Titolo3"/>
        <w:rPr>
          <w:rFonts w:ascii="Times New Roman" w:hAnsi="Times New Roman" w:cs="Times New Roman"/>
          <w:sz w:val="32"/>
        </w:rPr>
      </w:pPr>
      <w:r w:rsidRPr="000C02E7">
        <w:rPr>
          <w:rFonts w:ascii="Times New Roman" w:hAnsi="Times New Roman" w:cs="Times New Roman"/>
          <w:sz w:val="32"/>
        </w:rPr>
        <w:t>Riconoscere il rito</w:t>
      </w:r>
    </w:p>
    <w:p w14:paraId="02F4DF57"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Nel momento della comunione il ministro mostra il pane consacrato e dice: «Il Corpo di Cristo». Il fedele risponde: «Amen» (cf. OGMR 161). È forse la parola più breve e più impegnativa che pronunciamo nella Messa. Già sant’Ambrogio spiegava ai neofiti di Milano: il sacerdote ti dice «Il Corpo di Cristo» e tu rispondi «Amen», cioè: «È vero» (</w:t>
      </w:r>
      <w:r w:rsidRPr="000C02E7">
        <w:rPr>
          <w:rFonts w:ascii="Times New Roman" w:hAnsi="Times New Roman" w:cs="Times New Roman"/>
          <w:i/>
          <w:iCs/>
          <w:sz w:val="32"/>
        </w:rPr>
        <w:t xml:space="preserve">De </w:t>
      </w:r>
      <w:proofErr w:type="spellStart"/>
      <w:r w:rsidRPr="000C02E7">
        <w:rPr>
          <w:rFonts w:ascii="Times New Roman" w:hAnsi="Times New Roman" w:cs="Times New Roman"/>
          <w:i/>
          <w:iCs/>
          <w:sz w:val="32"/>
        </w:rPr>
        <w:t>sacramentis</w:t>
      </w:r>
      <w:proofErr w:type="spellEnd"/>
      <w:r w:rsidRPr="000C02E7">
        <w:rPr>
          <w:rFonts w:ascii="Times New Roman" w:hAnsi="Times New Roman" w:cs="Times New Roman"/>
          <w:sz w:val="32"/>
        </w:rPr>
        <w:t xml:space="preserve"> IV,25).</w:t>
      </w:r>
    </w:p>
    <w:p w14:paraId="0728C2DB"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L’«Amen» attraversa tutta la celebrazione. Già verso la metà del II secolo san Giustino testimonia che, al termine della preghiera eucaristica, tutto il popolo acclama «Amen», parola ebraica che significa «così sia» (</w:t>
      </w:r>
      <w:r w:rsidRPr="000C02E7">
        <w:rPr>
          <w:rFonts w:ascii="Times New Roman" w:hAnsi="Times New Roman" w:cs="Times New Roman"/>
          <w:i/>
          <w:iCs/>
          <w:sz w:val="32"/>
        </w:rPr>
        <w:t>Prima Apologia</w:t>
      </w:r>
      <w:r w:rsidRPr="000C02E7">
        <w:rPr>
          <w:rFonts w:ascii="Times New Roman" w:hAnsi="Times New Roman" w:cs="Times New Roman"/>
          <w:sz w:val="32"/>
        </w:rPr>
        <w:t xml:space="preserve"> 65,3). È il «grande Amen» che conclude la dossologia; nell’«Amen» della comunione esso diventa risposta personale.</w:t>
      </w:r>
    </w:p>
    <w:p w14:paraId="41C81285"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 xml:space="preserve">San Giovanni Paolo II, nell’enciclica </w:t>
      </w:r>
      <w:r w:rsidRPr="000C02E7">
        <w:rPr>
          <w:rFonts w:ascii="Times New Roman" w:hAnsi="Times New Roman" w:cs="Times New Roman"/>
          <w:i/>
          <w:iCs/>
          <w:sz w:val="32"/>
        </w:rPr>
        <w:t xml:space="preserve">Ecclesia de </w:t>
      </w:r>
      <w:proofErr w:type="spellStart"/>
      <w:r w:rsidRPr="000C02E7">
        <w:rPr>
          <w:rFonts w:ascii="Times New Roman" w:hAnsi="Times New Roman" w:cs="Times New Roman"/>
          <w:i/>
          <w:iCs/>
          <w:sz w:val="32"/>
        </w:rPr>
        <w:t>Eucharistia</w:t>
      </w:r>
      <w:proofErr w:type="spellEnd"/>
      <w:r w:rsidRPr="000C02E7">
        <w:rPr>
          <w:rFonts w:ascii="Times New Roman" w:hAnsi="Times New Roman" w:cs="Times New Roman"/>
          <w:sz w:val="32"/>
        </w:rPr>
        <w:t xml:space="preserve">, ha colto un’analogia profonda tra </w:t>
      </w:r>
      <w:proofErr w:type="gramStart"/>
      <w:r w:rsidRPr="000C02E7">
        <w:rPr>
          <w:rFonts w:ascii="Times New Roman" w:hAnsi="Times New Roman" w:cs="Times New Roman"/>
          <w:sz w:val="32"/>
        </w:rPr>
        <w:t xml:space="preserve">il </w:t>
      </w:r>
      <w:r w:rsidRPr="000C02E7">
        <w:rPr>
          <w:rFonts w:ascii="Times New Roman" w:hAnsi="Times New Roman" w:cs="Times New Roman"/>
          <w:i/>
          <w:iCs/>
          <w:sz w:val="32"/>
        </w:rPr>
        <w:t>fiat</w:t>
      </w:r>
      <w:proofErr w:type="gramEnd"/>
      <w:r w:rsidRPr="000C02E7">
        <w:rPr>
          <w:rFonts w:ascii="Times New Roman" w:hAnsi="Times New Roman" w:cs="Times New Roman"/>
          <w:sz w:val="32"/>
        </w:rPr>
        <w:t xml:space="preserve"> pronunciato da Maria alle parole dell’Angelo e l’</w:t>
      </w:r>
      <w:r w:rsidRPr="000C02E7">
        <w:rPr>
          <w:rFonts w:ascii="Times New Roman" w:hAnsi="Times New Roman" w:cs="Times New Roman"/>
          <w:i/>
          <w:iCs/>
          <w:sz w:val="32"/>
        </w:rPr>
        <w:t>Amen</w:t>
      </w:r>
      <w:r w:rsidRPr="000C02E7">
        <w:rPr>
          <w:rFonts w:ascii="Times New Roman" w:hAnsi="Times New Roman" w:cs="Times New Roman"/>
          <w:sz w:val="32"/>
        </w:rPr>
        <w:t xml:space="preserve"> che ogni fedele pronuncia quando riceve il corpo del Signore (n. 55). A Maria fu chiesto di credere che il bambino concepito per opera dello Spirito era il Figlio di Dio; a noi è chiesto di credere che lo stesso Gesù è presente nei segni del pane e del vino.</w:t>
      </w:r>
    </w:p>
    <w:p w14:paraId="337B4350" w14:textId="77777777" w:rsidR="005154A5" w:rsidRPr="000C02E7" w:rsidRDefault="0063186F">
      <w:pPr>
        <w:pStyle w:val="Titolo3"/>
        <w:rPr>
          <w:rFonts w:ascii="Times New Roman" w:hAnsi="Times New Roman" w:cs="Times New Roman"/>
          <w:sz w:val="32"/>
        </w:rPr>
      </w:pPr>
      <w:r w:rsidRPr="000C02E7">
        <w:rPr>
          <w:rFonts w:ascii="Times New Roman" w:hAnsi="Times New Roman" w:cs="Times New Roman"/>
          <w:sz w:val="32"/>
        </w:rPr>
        <w:t>Vivere il mistero</w:t>
      </w:r>
    </w:p>
    <w:p w14:paraId="1AD217CD"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Sant’Agostino spinge questa logica fino in fondo: rispondendo «Amen» al Corpo di Cristo, il fedele non dice soltanto sì alla presenza del Signore nel pane, ma sì al proprio essere membro del suo corpo, cioè della Chiesa. È un «Amen» che sottoscrive una comunione concreta: con i fratelli che ci sono accanto, con i loro limiti, con la comunità reale e non con quella che vorremmo.</w:t>
      </w:r>
    </w:p>
    <w:p w14:paraId="08E7CEBF"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L’Avvento si conclude così: non con un nostro progetto per Dio, come quello di Davide, ma con la disponibilità a lasciarci abitare. Il Natale non è anzitutto una festa da organizzare, ma una venuta da accogliere. Ogni comunione eucaristica prolunga la logica dell’Incarnazione.</w:t>
      </w:r>
    </w:p>
    <w:p w14:paraId="3FF31C80"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Nell’anno in cui la Chiesa italiana fa memoria dell’ottavo centenario del transito di san Francesco, è significativo lasciarsi guidare dalla sua contemplazione: il Poverello vedeva nell’Eucaristia la stessa umiltà di Dio che si è manifestata a Betlemme. Il presepe di Greccio fu celebrato con l’Eucaristia sulla mangiatoia.</w:t>
      </w:r>
    </w:p>
    <w:p w14:paraId="6C992D4B" w14:textId="77777777" w:rsidR="005154A5" w:rsidRPr="000C02E7" w:rsidRDefault="0063186F">
      <w:pPr>
        <w:pStyle w:val="Titolo3"/>
        <w:rPr>
          <w:rFonts w:ascii="Times New Roman" w:hAnsi="Times New Roman" w:cs="Times New Roman"/>
          <w:sz w:val="32"/>
        </w:rPr>
      </w:pPr>
      <w:r w:rsidRPr="000C02E7">
        <w:rPr>
          <w:rFonts w:ascii="Times New Roman" w:hAnsi="Times New Roman" w:cs="Times New Roman"/>
          <w:sz w:val="32"/>
        </w:rPr>
        <w:t>Dalla Tradizione</w:t>
      </w:r>
    </w:p>
    <w:p w14:paraId="4B6B8B6F" w14:textId="77777777" w:rsidR="005154A5" w:rsidRPr="000C02E7" w:rsidRDefault="0063186F">
      <w:pPr>
        <w:spacing w:after="60" w:line="290" w:lineRule="auto"/>
        <w:ind w:left="567" w:right="567"/>
        <w:jc w:val="both"/>
        <w:rPr>
          <w:rFonts w:ascii="Times New Roman" w:hAnsi="Times New Roman" w:cs="Times New Roman"/>
          <w:sz w:val="32"/>
        </w:rPr>
      </w:pPr>
      <w:r w:rsidRPr="000C02E7">
        <w:rPr>
          <w:rFonts w:ascii="Times New Roman" w:hAnsi="Times New Roman" w:cs="Times New Roman"/>
          <w:sz w:val="32"/>
        </w:rPr>
        <w:t>«Se dunque voi siete il corpo e le membra di Cristo, sulla mensa del Signore è deposto il vostro mistero: ricevete il vostro mistero. A ciò che siete rispondete: Amen, e rispondendo lo sottoscrivete. […] Siate ciò che vedete e ricevete ciò che siete».</w:t>
      </w:r>
    </w:p>
    <w:p w14:paraId="77D0FE75" w14:textId="77777777" w:rsidR="005154A5" w:rsidRPr="000C02E7" w:rsidRDefault="0063186F">
      <w:pPr>
        <w:spacing w:after="200"/>
        <w:ind w:left="567" w:right="567"/>
        <w:jc w:val="right"/>
        <w:rPr>
          <w:rFonts w:ascii="Times New Roman" w:hAnsi="Times New Roman" w:cs="Times New Roman"/>
          <w:sz w:val="32"/>
        </w:rPr>
      </w:pPr>
      <w:r w:rsidRPr="000C02E7">
        <w:rPr>
          <w:rFonts w:ascii="Times New Roman" w:hAnsi="Times New Roman" w:cs="Times New Roman"/>
          <w:color w:val="555555"/>
          <w:sz w:val="32"/>
          <w:szCs w:val="20"/>
        </w:rPr>
        <w:t xml:space="preserve">Agostino, </w:t>
      </w:r>
      <w:r w:rsidRPr="000C02E7">
        <w:rPr>
          <w:rFonts w:ascii="Times New Roman" w:hAnsi="Times New Roman" w:cs="Times New Roman"/>
          <w:i/>
          <w:iCs/>
          <w:color w:val="555555"/>
          <w:sz w:val="32"/>
          <w:szCs w:val="20"/>
        </w:rPr>
        <w:t>Discorso</w:t>
      </w:r>
      <w:r w:rsidRPr="000C02E7">
        <w:rPr>
          <w:rFonts w:ascii="Times New Roman" w:hAnsi="Times New Roman" w:cs="Times New Roman"/>
          <w:color w:val="555555"/>
          <w:sz w:val="32"/>
          <w:szCs w:val="20"/>
        </w:rPr>
        <w:t xml:space="preserve"> 272</w:t>
      </w:r>
    </w:p>
    <w:p w14:paraId="27BEC63E" w14:textId="77777777" w:rsidR="005154A5" w:rsidRPr="000C02E7" w:rsidRDefault="0063186F">
      <w:pPr>
        <w:spacing w:after="60" w:line="290" w:lineRule="auto"/>
        <w:ind w:left="567" w:right="567"/>
        <w:jc w:val="both"/>
        <w:rPr>
          <w:rFonts w:ascii="Times New Roman" w:hAnsi="Times New Roman" w:cs="Times New Roman"/>
          <w:sz w:val="32"/>
        </w:rPr>
      </w:pPr>
      <w:r w:rsidRPr="000C02E7">
        <w:rPr>
          <w:rFonts w:ascii="Times New Roman" w:hAnsi="Times New Roman" w:cs="Times New Roman"/>
          <w:sz w:val="32"/>
        </w:rPr>
        <w:t>«Ecco, ogni giorno egli si umilia, come quando dalla sede regale discese nel grembo della Vergine; ogni giorno egli stesso viene a noi in apparenza umile; ogni giorno discende dal seno del Padre sull’altare nelle mani del sacerdote».</w:t>
      </w:r>
    </w:p>
    <w:p w14:paraId="5CC7F630" w14:textId="77777777" w:rsidR="005154A5" w:rsidRPr="000C02E7" w:rsidRDefault="0063186F">
      <w:pPr>
        <w:spacing w:after="200"/>
        <w:ind w:left="567" w:right="567"/>
        <w:jc w:val="right"/>
        <w:rPr>
          <w:rFonts w:ascii="Times New Roman" w:hAnsi="Times New Roman" w:cs="Times New Roman"/>
          <w:sz w:val="32"/>
        </w:rPr>
      </w:pPr>
      <w:r w:rsidRPr="000C02E7">
        <w:rPr>
          <w:rFonts w:ascii="Times New Roman" w:hAnsi="Times New Roman" w:cs="Times New Roman"/>
          <w:color w:val="555555"/>
          <w:sz w:val="32"/>
          <w:szCs w:val="20"/>
        </w:rPr>
        <w:t xml:space="preserve">Francesco d’Assisi, </w:t>
      </w:r>
      <w:r w:rsidRPr="000C02E7">
        <w:rPr>
          <w:rFonts w:ascii="Times New Roman" w:hAnsi="Times New Roman" w:cs="Times New Roman"/>
          <w:i/>
          <w:iCs/>
          <w:color w:val="555555"/>
          <w:sz w:val="32"/>
          <w:szCs w:val="20"/>
        </w:rPr>
        <w:t>Ammonizioni</w:t>
      </w:r>
      <w:r w:rsidRPr="000C02E7">
        <w:rPr>
          <w:rFonts w:ascii="Times New Roman" w:hAnsi="Times New Roman" w:cs="Times New Roman"/>
          <w:color w:val="555555"/>
          <w:sz w:val="32"/>
          <w:szCs w:val="20"/>
        </w:rPr>
        <w:t xml:space="preserve"> I (FF 144)</w:t>
      </w:r>
    </w:p>
    <w:p w14:paraId="2FCD8C2D" w14:textId="77777777" w:rsidR="00C93588" w:rsidRDefault="00C93588">
      <w:pPr>
        <w:rPr>
          <w:rFonts w:ascii="Times New Roman" w:hAnsi="Times New Roman" w:cs="Times New Roman"/>
          <w:b/>
          <w:bCs/>
          <w:smallCaps/>
          <w:color w:val="333333"/>
          <w:sz w:val="32"/>
          <w:szCs w:val="23"/>
        </w:rPr>
      </w:pPr>
      <w:r>
        <w:rPr>
          <w:rFonts w:ascii="Times New Roman" w:hAnsi="Times New Roman" w:cs="Times New Roman"/>
          <w:sz w:val="32"/>
        </w:rPr>
        <w:br w:type="page"/>
      </w:r>
    </w:p>
    <w:p w14:paraId="7E3C7C14" w14:textId="54B145BF" w:rsidR="005154A5" w:rsidRPr="000C02E7" w:rsidRDefault="0063186F">
      <w:pPr>
        <w:pStyle w:val="Titolo3"/>
        <w:rPr>
          <w:rFonts w:ascii="Times New Roman" w:hAnsi="Times New Roman" w:cs="Times New Roman"/>
          <w:sz w:val="32"/>
        </w:rPr>
      </w:pPr>
      <w:r w:rsidRPr="000C02E7">
        <w:rPr>
          <w:rFonts w:ascii="Times New Roman" w:hAnsi="Times New Roman" w:cs="Times New Roman"/>
          <w:sz w:val="32"/>
        </w:rPr>
        <w:t>Per il dialogo</w:t>
      </w:r>
    </w:p>
    <w:p w14:paraId="71711A00" w14:textId="77777777" w:rsidR="005154A5" w:rsidRPr="000C02E7" w:rsidRDefault="0063186F">
      <w:pPr>
        <w:pStyle w:val="Paragrafoelenco"/>
        <w:numPr>
          <w:ilvl w:val="0"/>
          <w:numId w:val="6"/>
        </w:numPr>
        <w:spacing w:after="80" w:line="290" w:lineRule="auto"/>
        <w:jc w:val="both"/>
        <w:rPr>
          <w:rFonts w:ascii="Times New Roman" w:hAnsi="Times New Roman" w:cs="Times New Roman"/>
          <w:sz w:val="32"/>
        </w:rPr>
      </w:pPr>
      <w:r w:rsidRPr="000C02E7">
        <w:rPr>
          <w:rFonts w:ascii="Times New Roman" w:hAnsi="Times New Roman" w:cs="Times New Roman"/>
          <w:sz w:val="32"/>
        </w:rPr>
        <w:t>Che cosa dico, realmente, quando rispondo «Amen» al Corpo di Cristo?</w:t>
      </w:r>
    </w:p>
    <w:p w14:paraId="1AFF7341" w14:textId="77777777" w:rsidR="005154A5" w:rsidRPr="000C02E7" w:rsidRDefault="0063186F">
      <w:pPr>
        <w:pStyle w:val="Paragrafoelenco"/>
        <w:numPr>
          <w:ilvl w:val="0"/>
          <w:numId w:val="6"/>
        </w:numPr>
        <w:spacing w:after="80" w:line="290" w:lineRule="auto"/>
        <w:jc w:val="both"/>
        <w:rPr>
          <w:rFonts w:ascii="Times New Roman" w:hAnsi="Times New Roman" w:cs="Times New Roman"/>
          <w:sz w:val="32"/>
        </w:rPr>
      </w:pPr>
      <w:r w:rsidRPr="000C02E7">
        <w:rPr>
          <w:rFonts w:ascii="Times New Roman" w:hAnsi="Times New Roman" w:cs="Times New Roman"/>
          <w:sz w:val="32"/>
        </w:rPr>
        <w:t>Il mio «Amen» comprende anche i fratelli della mia comunità, così come sono?</w:t>
      </w:r>
    </w:p>
    <w:p w14:paraId="54F544D3" w14:textId="77777777" w:rsidR="005154A5" w:rsidRPr="000C02E7" w:rsidRDefault="0063186F">
      <w:pPr>
        <w:pStyle w:val="Paragrafoelenco"/>
        <w:numPr>
          <w:ilvl w:val="0"/>
          <w:numId w:val="6"/>
        </w:numPr>
        <w:spacing w:after="80" w:line="290" w:lineRule="auto"/>
        <w:jc w:val="both"/>
        <w:rPr>
          <w:rFonts w:ascii="Times New Roman" w:hAnsi="Times New Roman" w:cs="Times New Roman"/>
          <w:sz w:val="32"/>
        </w:rPr>
      </w:pPr>
      <w:r w:rsidRPr="000C02E7">
        <w:rPr>
          <w:rFonts w:ascii="Times New Roman" w:hAnsi="Times New Roman" w:cs="Times New Roman"/>
          <w:sz w:val="32"/>
        </w:rPr>
        <w:t>Come possiamo vivere il Natale come «venuta da accogliere» più che come «festa da organizzare»?</w:t>
      </w:r>
    </w:p>
    <w:p w14:paraId="605E460A" w14:textId="77777777" w:rsidR="005154A5" w:rsidRPr="000C02E7" w:rsidRDefault="0063186F">
      <w:pPr>
        <w:pStyle w:val="Titolo3"/>
        <w:rPr>
          <w:rFonts w:ascii="Times New Roman" w:hAnsi="Times New Roman" w:cs="Times New Roman"/>
          <w:sz w:val="32"/>
        </w:rPr>
      </w:pPr>
      <w:r w:rsidRPr="000C02E7">
        <w:rPr>
          <w:rFonts w:ascii="Times New Roman" w:hAnsi="Times New Roman" w:cs="Times New Roman"/>
          <w:sz w:val="32"/>
        </w:rPr>
        <w:t>Un gesto per la settimana</w:t>
      </w:r>
    </w:p>
    <w:p w14:paraId="1BB1E359"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Pronunciare l’«Amen» della comunione con consapevolezza, senza fretta. In accordo con i parroci, i ministri straordinari della comunione portino l’Eucaristia agli ammalati e agli anziani nei giorni che precedono il Natale, perché anche loro partecipino al «sì» della comunità.</w:t>
      </w:r>
    </w:p>
    <w:p w14:paraId="126B8E86" w14:textId="77777777" w:rsidR="005154A5" w:rsidRPr="000C02E7" w:rsidRDefault="0063186F">
      <w:pPr>
        <w:pStyle w:val="Titolo3"/>
        <w:rPr>
          <w:rFonts w:ascii="Times New Roman" w:hAnsi="Times New Roman" w:cs="Times New Roman"/>
          <w:sz w:val="32"/>
        </w:rPr>
      </w:pPr>
      <w:r w:rsidRPr="000C02E7">
        <w:rPr>
          <w:rFonts w:ascii="Times New Roman" w:hAnsi="Times New Roman" w:cs="Times New Roman"/>
          <w:sz w:val="32"/>
        </w:rPr>
        <w:t>Nella celebrazione domenicale</w:t>
      </w:r>
    </w:p>
    <w:p w14:paraId="43475F34"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 xml:space="preserve">Si curi che l’«Amen» della dossologia sia cantato con solennità e si inviti, con una breve monizione, a pronunciare distintamente l’«Amen» della comunione. Durante la processione di comunione si può dare risalto a un canto che richiami </w:t>
      </w:r>
      <w:proofErr w:type="gramStart"/>
      <w:r w:rsidRPr="000C02E7">
        <w:rPr>
          <w:rFonts w:ascii="Times New Roman" w:hAnsi="Times New Roman" w:cs="Times New Roman"/>
          <w:sz w:val="32"/>
        </w:rPr>
        <w:t xml:space="preserve">il </w:t>
      </w:r>
      <w:r w:rsidRPr="000C02E7">
        <w:rPr>
          <w:rFonts w:ascii="Times New Roman" w:hAnsi="Times New Roman" w:cs="Times New Roman"/>
          <w:i/>
          <w:iCs/>
          <w:sz w:val="32"/>
        </w:rPr>
        <w:t>fiat</w:t>
      </w:r>
      <w:proofErr w:type="gramEnd"/>
      <w:r w:rsidRPr="000C02E7">
        <w:rPr>
          <w:rFonts w:ascii="Times New Roman" w:hAnsi="Times New Roman" w:cs="Times New Roman"/>
          <w:sz w:val="32"/>
        </w:rPr>
        <w:t xml:space="preserve"> di Maria.</w:t>
      </w:r>
    </w:p>
    <w:p w14:paraId="241C3465" w14:textId="77777777" w:rsidR="005154A5" w:rsidRPr="000C02E7" w:rsidRDefault="0063186F">
      <w:pPr>
        <w:pStyle w:val="Titolo3"/>
        <w:rPr>
          <w:rFonts w:ascii="Times New Roman" w:hAnsi="Times New Roman" w:cs="Times New Roman"/>
          <w:sz w:val="32"/>
        </w:rPr>
      </w:pPr>
      <w:r w:rsidRPr="000C02E7">
        <w:rPr>
          <w:rFonts w:ascii="Times New Roman" w:hAnsi="Times New Roman" w:cs="Times New Roman"/>
          <w:sz w:val="32"/>
        </w:rPr>
        <w:t>Preghiera conclusiva</w:t>
      </w:r>
    </w:p>
    <w:p w14:paraId="6912CCBF" w14:textId="77777777" w:rsidR="005154A5" w:rsidRPr="000C02E7" w:rsidRDefault="0063186F">
      <w:pPr>
        <w:spacing w:after="20" w:line="290" w:lineRule="auto"/>
        <w:jc w:val="center"/>
        <w:rPr>
          <w:rFonts w:ascii="Times New Roman" w:hAnsi="Times New Roman" w:cs="Times New Roman"/>
          <w:sz w:val="32"/>
        </w:rPr>
      </w:pPr>
      <w:r w:rsidRPr="000C02E7">
        <w:rPr>
          <w:rFonts w:ascii="Times New Roman" w:hAnsi="Times New Roman" w:cs="Times New Roman"/>
          <w:i/>
          <w:iCs/>
          <w:sz w:val="32"/>
        </w:rPr>
        <w:t>Signore Dio, che non hai voluto una casa di pietra</w:t>
      </w:r>
    </w:p>
    <w:p w14:paraId="1145B539" w14:textId="77777777" w:rsidR="005154A5" w:rsidRPr="000C02E7" w:rsidRDefault="0063186F">
      <w:pPr>
        <w:spacing w:after="20" w:line="290" w:lineRule="auto"/>
        <w:jc w:val="center"/>
        <w:rPr>
          <w:rFonts w:ascii="Times New Roman" w:hAnsi="Times New Roman" w:cs="Times New Roman"/>
          <w:sz w:val="32"/>
        </w:rPr>
      </w:pPr>
      <w:r w:rsidRPr="000C02E7">
        <w:rPr>
          <w:rFonts w:ascii="Times New Roman" w:hAnsi="Times New Roman" w:cs="Times New Roman"/>
          <w:i/>
          <w:iCs/>
          <w:sz w:val="32"/>
        </w:rPr>
        <w:t>ma hai scelto il grembo della Vergine Maria come tua dimora,</w:t>
      </w:r>
    </w:p>
    <w:p w14:paraId="3A460C85" w14:textId="77777777" w:rsidR="005154A5" w:rsidRPr="000C02E7" w:rsidRDefault="0063186F">
      <w:pPr>
        <w:spacing w:after="20" w:line="290" w:lineRule="auto"/>
        <w:jc w:val="center"/>
        <w:rPr>
          <w:rFonts w:ascii="Times New Roman" w:hAnsi="Times New Roman" w:cs="Times New Roman"/>
          <w:sz w:val="32"/>
        </w:rPr>
      </w:pPr>
      <w:r w:rsidRPr="000C02E7">
        <w:rPr>
          <w:rFonts w:ascii="Times New Roman" w:hAnsi="Times New Roman" w:cs="Times New Roman"/>
          <w:i/>
          <w:iCs/>
          <w:sz w:val="32"/>
        </w:rPr>
        <w:t>rendici disponibili come lei alla tua parola.</w:t>
      </w:r>
    </w:p>
    <w:p w14:paraId="2C5B28BA" w14:textId="77777777" w:rsidR="005154A5" w:rsidRPr="000C02E7" w:rsidRDefault="0063186F">
      <w:pPr>
        <w:spacing w:after="20" w:line="290" w:lineRule="auto"/>
        <w:jc w:val="center"/>
        <w:rPr>
          <w:rFonts w:ascii="Times New Roman" w:hAnsi="Times New Roman" w:cs="Times New Roman"/>
          <w:sz w:val="32"/>
        </w:rPr>
      </w:pPr>
      <w:r w:rsidRPr="000C02E7">
        <w:rPr>
          <w:rFonts w:ascii="Times New Roman" w:hAnsi="Times New Roman" w:cs="Times New Roman"/>
          <w:i/>
          <w:iCs/>
          <w:sz w:val="32"/>
        </w:rPr>
        <w:t>Il nostro «Amen» al Corpo del tuo Figlio</w:t>
      </w:r>
    </w:p>
    <w:p w14:paraId="40363C51" w14:textId="77777777" w:rsidR="005154A5" w:rsidRPr="000C02E7" w:rsidRDefault="0063186F">
      <w:pPr>
        <w:spacing w:after="20" w:line="290" w:lineRule="auto"/>
        <w:jc w:val="center"/>
        <w:rPr>
          <w:rFonts w:ascii="Times New Roman" w:hAnsi="Times New Roman" w:cs="Times New Roman"/>
          <w:sz w:val="32"/>
        </w:rPr>
      </w:pPr>
      <w:r w:rsidRPr="000C02E7">
        <w:rPr>
          <w:rFonts w:ascii="Times New Roman" w:hAnsi="Times New Roman" w:cs="Times New Roman"/>
          <w:i/>
          <w:iCs/>
          <w:sz w:val="32"/>
        </w:rPr>
        <w:t>sia un sì pieno alla comunione con te e con i fratelli,</w:t>
      </w:r>
    </w:p>
    <w:p w14:paraId="7BB4B39B" w14:textId="77777777" w:rsidR="005154A5" w:rsidRPr="000C02E7" w:rsidRDefault="0063186F">
      <w:pPr>
        <w:spacing w:after="20" w:line="290" w:lineRule="auto"/>
        <w:jc w:val="center"/>
        <w:rPr>
          <w:rFonts w:ascii="Times New Roman" w:hAnsi="Times New Roman" w:cs="Times New Roman"/>
          <w:sz w:val="32"/>
        </w:rPr>
      </w:pPr>
      <w:r w:rsidRPr="000C02E7">
        <w:rPr>
          <w:rFonts w:ascii="Times New Roman" w:hAnsi="Times New Roman" w:cs="Times New Roman"/>
          <w:i/>
          <w:iCs/>
          <w:sz w:val="32"/>
        </w:rPr>
        <w:t>perché, nel Natale ormai vicino,</w:t>
      </w:r>
    </w:p>
    <w:p w14:paraId="5E5B4CC0" w14:textId="77777777" w:rsidR="005154A5" w:rsidRPr="000C02E7" w:rsidRDefault="0063186F">
      <w:pPr>
        <w:spacing w:after="20" w:line="290" w:lineRule="auto"/>
        <w:jc w:val="center"/>
        <w:rPr>
          <w:rFonts w:ascii="Times New Roman" w:hAnsi="Times New Roman" w:cs="Times New Roman"/>
          <w:sz w:val="32"/>
        </w:rPr>
      </w:pPr>
      <w:r w:rsidRPr="000C02E7">
        <w:rPr>
          <w:rFonts w:ascii="Times New Roman" w:hAnsi="Times New Roman" w:cs="Times New Roman"/>
          <w:i/>
          <w:iCs/>
          <w:sz w:val="32"/>
        </w:rPr>
        <w:t>egli trovi in noi una casa pronta ad accoglierlo.</w:t>
      </w:r>
    </w:p>
    <w:p w14:paraId="6F9C3CEF" w14:textId="77777777" w:rsidR="005154A5" w:rsidRPr="000C02E7" w:rsidRDefault="0063186F">
      <w:pPr>
        <w:spacing w:after="200" w:line="290" w:lineRule="auto"/>
        <w:jc w:val="center"/>
        <w:rPr>
          <w:rFonts w:ascii="Times New Roman" w:hAnsi="Times New Roman" w:cs="Times New Roman"/>
          <w:sz w:val="32"/>
        </w:rPr>
      </w:pPr>
      <w:r w:rsidRPr="000C02E7">
        <w:rPr>
          <w:rFonts w:ascii="Times New Roman" w:hAnsi="Times New Roman" w:cs="Times New Roman"/>
          <w:i/>
          <w:iCs/>
          <w:sz w:val="32"/>
        </w:rPr>
        <w:t>Per Cristo nostro Signore. Amen.</w:t>
      </w:r>
    </w:p>
    <w:p w14:paraId="57DA9F33" w14:textId="77777777" w:rsidR="005154A5" w:rsidRPr="000C02E7" w:rsidRDefault="0063186F">
      <w:pPr>
        <w:rPr>
          <w:rFonts w:ascii="Times New Roman" w:hAnsi="Times New Roman" w:cs="Times New Roman"/>
          <w:sz w:val="32"/>
        </w:rPr>
      </w:pPr>
      <w:r w:rsidRPr="000C02E7">
        <w:rPr>
          <w:rFonts w:ascii="Times New Roman" w:hAnsi="Times New Roman" w:cs="Times New Roman"/>
          <w:sz w:val="32"/>
        </w:rPr>
        <w:br w:type="page"/>
      </w:r>
    </w:p>
    <w:p w14:paraId="791A4376" w14:textId="77777777" w:rsidR="005154A5" w:rsidRPr="00AD2217" w:rsidRDefault="0063186F">
      <w:pPr>
        <w:pStyle w:val="Titolo1"/>
        <w:rPr>
          <w:rFonts w:ascii="Times New Roman" w:hAnsi="Times New Roman" w:cs="Times New Roman"/>
          <w:color w:val="EE0000"/>
          <w:sz w:val="32"/>
        </w:rPr>
      </w:pPr>
      <w:r w:rsidRPr="00AD2217">
        <w:rPr>
          <w:rFonts w:ascii="Times New Roman" w:hAnsi="Times New Roman" w:cs="Times New Roman"/>
          <w:color w:val="EE0000"/>
          <w:sz w:val="32"/>
        </w:rPr>
        <w:t>Verso il Natale, verso Orvieto</w:t>
      </w:r>
    </w:p>
    <w:p w14:paraId="7F9B0132" w14:textId="77777777" w:rsidR="005154A5" w:rsidRPr="000C02E7" w:rsidRDefault="0063186F">
      <w:pPr>
        <w:spacing w:after="140" w:line="300" w:lineRule="auto"/>
        <w:jc w:val="both"/>
        <w:rPr>
          <w:rFonts w:ascii="Times New Roman" w:hAnsi="Times New Roman" w:cs="Times New Roman"/>
          <w:sz w:val="32"/>
        </w:rPr>
      </w:pPr>
      <w:r w:rsidRPr="000C02E7">
        <w:rPr>
          <w:rFonts w:ascii="Times New Roman" w:hAnsi="Times New Roman" w:cs="Times New Roman"/>
          <w:sz w:val="32"/>
        </w:rPr>
        <w:t xml:space="preserve">Il percorso si chiude alla soglia del Natale, ma apre il cammino dell’intero anno pastorale. Dal </w:t>
      </w:r>
      <w:proofErr w:type="spellStart"/>
      <w:r w:rsidRPr="000C02E7">
        <w:rPr>
          <w:rFonts w:ascii="Times New Roman" w:hAnsi="Times New Roman" w:cs="Times New Roman"/>
          <w:i/>
          <w:iCs/>
          <w:sz w:val="32"/>
        </w:rPr>
        <w:t>Maranathà</w:t>
      </w:r>
      <w:proofErr w:type="spellEnd"/>
      <w:r w:rsidRPr="000C02E7">
        <w:rPr>
          <w:rFonts w:ascii="Times New Roman" w:hAnsi="Times New Roman" w:cs="Times New Roman"/>
          <w:sz w:val="32"/>
        </w:rPr>
        <w:t xml:space="preserve"> all’</w:t>
      </w:r>
      <w:r w:rsidRPr="000C02E7">
        <w:rPr>
          <w:rFonts w:ascii="Times New Roman" w:hAnsi="Times New Roman" w:cs="Times New Roman"/>
          <w:i/>
          <w:iCs/>
          <w:sz w:val="32"/>
        </w:rPr>
        <w:t>Amen</w:t>
      </w:r>
      <w:r w:rsidRPr="000C02E7">
        <w:rPr>
          <w:rFonts w:ascii="Times New Roman" w:hAnsi="Times New Roman" w:cs="Times New Roman"/>
          <w:sz w:val="32"/>
        </w:rPr>
        <w:t>, l’Avvento ci ha condotti dentro la celebrazione eucaristica, per riconoscere in essa la forma dell’attesa cristiana: una Chiesa che veglia, che consola, che si lascia santificare dallo Spirito e che dice il suo sì. È questa la Chiesa che desideriamo portare al Congresso Eucaristico di Orvieto: un solo pane, un solo corpo.</w:t>
      </w:r>
    </w:p>
    <w:p w14:paraId="7889DAC4" w14:textId="77777777" w:rsidR="005154A5" w:rsidRPr="00AD2217" w:rsidRDefault="0063186F">
      <w:pPr>
        <w:pStyle w:val="Titolo2"/>
        <w:rPr>
          <w:rFonts w:ascii="Times New Roman" w:hAnsi="Times New Roman" w:cs="Times New Roman"/>
          <w:color w:val="EE0000"/>
          <w:sz w:val="32"/>
        </w:rPr>
      </w:pPr>
      <w:r w:rsidRPr="00AD2217">
        <w:rPr>
          <w:rFonts w:ascii="Times New Roman" w:hAnsi="Times New Roman" w:cs="Times New Roman"/>
          <w:color w:val="EE0000"/>
          <w:sz w:val="32"/>
        </w:rPr>
        <w:t>Fonti citate</w:t>
      </w:r>
    </w:p>
    <w:p w14:paraId="5B9A77EE" w14:textId="77777777" w:rsidR="005154A5" w:rsidRPr="000C02E7" w:rsidRDefault="0063186F">
      <w:pPr>
        <w:pStyle w:val="Paragrafoelenco"/>
        <w:numPr>
          <w:ilvl w:val="0"/>
          <w:numId w:val="2"/>
        </w:numPr>
        <w:spacing w:after="80" w:line="290" w:lineRule="auto"/>
        <w:jc w:val="both"/>
        <w:rPr>
          <w:rFonts w:ascii="Times New Roman" w:hAnsi="Times New Roman" w:cs="Times New Roman"/>
          <w:sz w:val="32"/>
        </w:rPr>
      </w:pPr>
      <w:r w:rsidRPr="000C02E7">
        <w:rPr>
          <w:rFonts w:ascii="Times New Roman" w:hAnsi="Times New Roman" w:cs="Times New Roman"/>
          <w:i/>
          <w:iCs/>
          <w:sz w:val="32"/>
        </w:rPr>
        <w:t>Messale Romano</w:t>
      </w:r>
      <w:r w:rsidRPr="000C02E7">
        <w:rPr>
          <w:rFonts w:ascii="Times New Roman" w:hAnsi="Times New Roman" w:cs="Times New Roman"/>
          <w:sz w:val="32"/>
        </w:rPr>
        <w:t>, terza edizione italiana, 2020: acclamazione dopo la consacrazione; Preghiere eucaristiche II e III; embolismo; rito della pace; rito della comunione.</w:t>
      </w:r>
    </w:p>
    <w:p w14:paraId="4FF7C080" w14:textId="77777777" w:rsidR="005154A5" w:rsidRPr="000C02E7" w:rsidRDefault="0063186F">
      <w:pPr>
        <w:pStyle w:val="Paragrafoelenco"/>
        <w:numPr>
          <w:ilvl w:val="0"/>
          <w:numId w:val="2"/>
        </w:numPr>
        <w:spacing w:after="80" w:line="290" w:lineRule="auto"/>
        <w:jc w:val="both"/>
        <w:rPr>
          <w:rFonts w:ascii="Times New Roman" w:hAnsi="Times New Roman" w:cs="Times New Roman"/>
          <w:sz w:val="32"/>
        </w:rPr>
      </w:pPr>
      <w:r w:rsidRPr="000C02E7">
        <w:rPr>
          <w:rFonts w:ascii="Times New Roman" w:hAnsi="Times New Roman" w:cs="Times New Roman"/>
          <w:i/>
          <w:iCs/>
          <w:sz w:val="32"/>
        </w:rPr>
        <w:t>Ordinamento generale del Messale Romano</w:t>
      </w:r>
      <w:r w:rsidRPr="000C02E7">
        <w:rPr>
          <w:rFonts w:ascii="Times New Roman" w:hAnsi="Times New Roman" w:cs="Times New Roman"/>
          <w:sz w:val="32"/>
        </w:rPr>
        <w:t xml:space="preserve">, </w:t>
      </w:r>
      <w:proofErr w:type="spellStart"/>
      <w:r w:rsidRPr="000C02E7">
        <w:rPr>
          <w:rFonts w:ascii="Times New Roman" w:hAnsi="Times New Roman" w:cs="Times New Roman"/>
          <w:sz w:val="32"/>
        </w:rPr>
        <w:t>nn</w:t>
      </w:r>
      <w:proofErr w:type="spellEnd"/>
      <w:r w:rsidRPr="000C02E7">
        <w:rPr>
          <w:rFonts w:ascii="Times New Roman" w:hAnsi="Times New Roman" w:cs="Times New Roman"/>
          <w:sz w:val="32"/>
        </w:rPr>
        <w:t>. 82 e 161.</w:t>
      </w:r>
    </w:p>
    <w:p w14:paraId="6EA0BC93" w14:textId="77777777" w:rsidR="005154A5" w:rsidRPr="000C02E7" w:rsidRDefault="0063186F">
      <w:pPr>
        <w:pStyle w:val="Paragrafoelenco"/>
        <w:numPr>
          <w:ilvl w:val="0"/>
          <w:numId w:val="2"/>
        </w:numPr>
        <w:spacing w:after="80" w:line="290" w:lineRule="auto"/>
        <w:jc w:val="both"/>
        <w:rPr>
          <w:rFonts w:ascii="Times New Roman" w:hAnsi="Times New Roman" w:cs="Times New Roman"/>
          <w:sz w:val="32"/>
        </w:rPr>
      </w:pPr>
      <w:r w:rsidRPr="000C02E7">
        <w:rPr>
          <w:rFonts w:ascii="Times New Roman" w:hAnsi="Times New Roman" w:cs="Times New Roman"/>
          <w:i/>
          <w:iCs/>
          <w:sz w:val="32"/>
        </w:rPr>
        <w:t>Norme generali per l’ordinamento dell’anno liturgico e del calendario</w:t>
      </w:r>
      <w:r w:rsidRPr="000C02E7">
        <w:rPr>
          <w:rFonts w:ascii="Times New Roman" w:hAnsi="Times New Roman" w:cs="Times New Roman"/>
          <w:sz w:val="32"/>
        </w:rPr>
        <w:t>, n. 39.</w:t>
      </w:r>
    </w:p>
    <w:p w14:paraId="276F3795" w14:textId="77777777" w:rsidR="005154A5" w:rsidRPr="000C02E7" w:rsidRDefault="0063186F">
      <w:pPr>
        <w:pStyle w:val="Paragrafoelenco"/>
        <w:numPr>
          <w:ilvl w:val="0"/>
          <w:numId w:val="2"/>
        </w:numPr>
        <w:spacing w:after="80" w:line="290" w:lineRule="auto"/>
        <w:jc w:val="both"/>
        <w:rPr>
          <w:rFonts w:ascii="Times New Roman" w:hAnsi="Times New Roman" w:cs="Times New Roman"/>
          <w:sz w:val="32"/>
        </w:rPr>
      </w:pPr>
      <w:r w:rsidRPr="000C02E7">
        <w:rPr>
          <w:rFonts w:ascii="Times New Roman" w:hAnsi="Times New Roman" w:cs="Times New Roman"/>
          <w:sz w:val="32"/>
        </w:rPr>
        <w:t>Congregazione per il Culto divino e la Disciplina dei Sacramenti, Lettera circolare sul significato rituale del dono della pace nella Messa (2014).</w:t>
      </w:r>
    </w:p>
    <w:p w14:paraId="70B4236C" w14:textId="77777777" w:rsidR="005154A5" w:rsidRPr="000C02E7" w:rsidRDefault="0063186F">
      <w:pPr>
        <w:pStyle w:val="Paragrafoelenco"/>
        <w:numPr>
          <w:ilvl w:val="0"/>
          <w:numId w:val="2"/>
        </w:numPr>
        <w:spacing w:after="80" w:line="290" w:lineRule="auto"/>
        <w:jc w:val="both"/>
        <w:rPr>
          <w:rFonts w:ascii="Times New Roman" w:hAnsi="Times New Roman" w:cs="Times New Roman"/>
          <w:sz w:val="32"/>
        </w:rPr>
      </w:pPr>
      <w:r w:rsidRPr="000C02E7">
        <w:rPr>
          <w:rFonts w:ascii="Times New Roman" w:hAnsi="Times New Roman" w:cs="Times New Roman"/>
          <w:i/>
          <w:iCs/>
          <w:sz w:val="32"/>
        </w:rPr>
        <w:t>Catechismo della Chiesa Cattolica</w:t>
      </w:r>
      <w:r w:rsidRPr="000C02E7">
        <w:rPr>
          <w:rFonts w:ascii="Times New Roman" w:hAnsi="Times New Roman" w:cs="Times New Roman"/>
          <w:sz w:val="32"/>
        </w:rPr>
        <w:t>, n. 1403.</w:t>
      </w:r>
    </w:p>
    <w:p w14:paraId="49BFCD56" w14:textId="77777777" w:rsidR="005154A5" w:rsidRPr="000C02E7" w:rsidRDefault="0063186F">
      <w:pPr>
        <w:pStyle w:val="Paragrafoelenco"/>
        <w:numPr>
          <w:ilvl w:val="0"/>
          <w:numId w:val="2"/>
        </w:numPr>
        <w:spacing w:after="80" w:line="290" w:lineRule="auto"/>
        <w:jc w:val="both"/>
        <w:rPr>
          <w:rFonts w:ascii="Times New Roman" w:hAnsi="Times New Roman" w:cs="Times New Roman"/>
          <w:sz w:val="32"/>
        </w:rPr>
      </w:pPr>
      <w:r w:rsidRPr="000C02E7">
        <w:rPr>
          <w:rFonts w:ascii="Times New Roman" w:hAnsi="Times New Roman" w:cs="Times New Roman"/>
          <w:sz w:val="32"/>
        </w:rPr>
        <w:t xml:space="preserve">Giovanni Paolo II, Lettera enciclica </w:t>
      </w:r>
      <w:r w:rsidRPr="000C02E7">
        <w:rPr>
          <w:rFonts w:ascii="Times New Roman" w:hAnsi="Times New Roman" w:cs="Times New Roman"/>
          <w:i/>
          <w:iCs/>
          <w:sz w:val="32"/>
        </w:rPr>
        <w:t xml:space="preserve">Ecclesia de </w:t>
      </w:r>
      <w:proofErr w:type="spellStart"/>
      <w:r w:rsidRPr="000C02E7">
        <w:rPr>
          <w:rFonts w:ascii="Times New Roman" w:hAnsi="Times New Roman" w:cs="Times New Roman"/>
          <w:i/>
          <w:iCs/>
          <w:sz w:val="32"/>
        </w:rPr>
        <w:t>Eucharistia</w:t>
      </w:r>
      <w:proofErr w:type="spellEnd"/>
      <w:r w:rsidRPr="000C02E7">
        <w:rPr>
          <w:rFonts w:ascii="Times New Roman" w:hAnsi="Times New Roman" w:cs="Times New Roman"/>
          <w:sz w:val="32"/>
        </w:rPr>
        <w:t xml:space="preserve"> (2003), n. 55.</w:t>
      </w:r>
    </w:p>
    <w:p w14:paraId="5E3533AF" w14:textId="77777777" w:rsidR="005154A5" w:rsidRPr="000C02E7" w:rsidRDefault="0063186F">
      <w:pPr>
        <w:pStyle w:val="Paragrafoelenco"/>
        <w:numPr>
          <w:ilvl w:val="0"/>
          <w:numId w:val="2"/>
        </w:numPr>
        <w:spacing w:after="80" w:line="290" w:lineRule="auto"/>
        <w:jc w:val="both"/>
        <w:rPr>
          <w:rFonts w:ascii="Times New Roman" w:hAnsi="Times New Roman" w:cs="Times New Roman"/>
          <w:sz w:val="32"/>
        </w:rPr>
      </w:pPr>
      <w:r w:rsidRPr="000C02E7">
        <w:rPr>
          <w:rFonts w:ascii="Times New Roman" w:hAnsi="Times New Roman" w:cs="Times New Roman"/>
          <w:sz w:val="32"/>
        </w:rPr>
        <w:t xml:space="preserve">Benedetto XVI, Esortazione apostolica postsinodale </w:t>
      </w:r>
      <w:proofErr w:type="spellStart"/>
      <w:r w:rsidRPr="000C02E7">
        <w:rPr>
          <w:rFonts w:ascii="Times New Roman" w:hAnsi="Times New Roman" w:cs="Times New Roman"/>
          <w:i/>
          <w:iCs/>
          <w:sz w:val="32"/>
        </w:rPr>
        <w:t>Sacramentum</w:t>
      </w:r>
      <w:proofErr w:type="spellEnd"/>
      <w:r w:rsidRPr="000C02E7">
        <w:rPr>
          <w:rFonts w:ascii="Times New Roman" w:hAnsi="Times New Roman" w:cs="Times New Roman"/>
          <w:i/>
          <w:iCs/>
          <w:sz w:val="32"/>
        </w:rPr>
        <w:t xml:space="preserve"> </w:t>
      </w:r>
      <w:proofErr w:type="spellStart"/>
      <w:r w:rsidRPr="000C02E7">
        <w:rPr>
          <w:rFonts w:ascii="Times New Roman" w:hAnsi="Times New Roman" w:cs="Times New Roman"/>
          <w:i/>
          <w:iCs/>
          <w:sz w:val="32"/>
        </w:rPr>
        <w:t>caritatis</w:t>
      </w:r>
      <w:proofErr w:type="spellEnd"/>
      <w:r w:rsidRPr="000C02E7">
        <w:rPr>
          <w:rFonts w:ascii="Times New Roman" w:hAnsi="Times New Roman" w:cs="Times New Roman"/>
          <w:sz w:val="32"/>
        </w:rPr>
        <w:t xml:space="preserve"> (2007), n. 64.</w:t>
      </w:r>
    </w:p>
    <w:p w14:paraId="3A0C9971" w14:textId="77777777" w:rsidR="005154A5" w:rsidRPr="000C02E7" w:rsidRDefault="0063186F">
      <w:pPr>
        <w:pStyle w:val="Paragrafoelenco"/>
        <w:numPr>
          <w:ilvl w:val="0"/>
          <w:numId w:val="2"/>
        </w:numPr>
        <w:spacing w:after="80" w:line="290" w:lineRule="auto"/>
        <w:jc w:val="both"/>
        <w:rPr>
          <w:rFonts w:ascii="Times New Roman" w:hAnsi="Times New Roman" w:cs="Times New Roman"/>
          <w:sz w:val="32"/>
        </w:rPr>
      </w:pPr>
      <w:proofErr w:type="spellStart"/>
      <w:r w:rsidRPr="000C02E7">
        <w:rPr>
          <w:rFonts w:ascii="Times New Roman" w:hAnsi="Times New Roman" w:cs="Times New Roman"/>
          <w:i/>
          <w:iCs/>
          <w:sz w:val="32"/>
        </w:rPr>
        <w:t>Didachè</w:t>
      </w:r>
      <w:proofErr w:type="spellEnd"/>
      <w:r w:rsidRPr="000C02E7">
        <w:rPr>
          <w:rFonts w:ascii="Times New Roman" w:hAnsi="Times New Roman" w:cs="Times New Roman"/>
          <w:sz w:val="32"/>
        </w:rPr>
        <w:t xml:space="preserve"> 10,6; Giustino, </w:t>
      </w:r>
      <w:r w:rsidRPr="000C02E7">
        <w:rPr>
          <w:rFonts w:ascii="Times New Roman" w:hAnsi="Times New Roman" w:cs="Times New Roman"/>
          <w:i/>
          <w:iCs/>
          <w:sz w:val="32"/>
        </w:rPr>
        <w:t>Prima Apologia</w:t>
      </w:r>
      <w:r w:rsidRPr="000C02E7">
        <w:rPr>
          <w:rFonts w:ascii="Times New Roman" w:hAnsi="Times New Roman" w:cs="Times New Roman"/>
          <w:sz w:val="32"/>
        </w:rPr>
        <w:t xml:space="preserve"> 65,3; Cirillo di Gerusalemme, </w:t>
      </w:r>
      <w:r w:rsidRPr="000C02E7">
        <w:rPr>
          <w:rFonts w:ascii="Times New Roman" w:hAnsi="Times New Roman" w:cs="Times New Roman"/>
          <w:i/>
          <w:iCs/>
          <w:sz w:val="32"/>
        </w:rPr>
        <w:t>Catechesi</w:t>
      </w:r>
      <w:r w:rsidRPr="000C02E7">
        <w:rPr>
          <w:rFonts w:ascii="Times New Roman" w:hAnsi="Times New Roman" w:cs="Times New Roman"/>
          <w:sz w:val="32"/>
        </w:rPr>
        <w:t xml:space="preserve"> 15,1 e </w:t>
      </w:r>
      <w:r w:rsidRPr="000C02E7">
        <w:rPr>
          <w:rFonts w:ascii="Times New Roman" w:hAnsi="Times New Roman" w:cs="Times New Roman"/>
          <w:i/>
          <w:iCs/>
          <w:sz w:val="32"/>
        </w:rPr>
        <w:t>Catechesi mistagogiche</w:t>
      </w:r>
      <w:r w:rsidRPr="000C02E7">
        <w:rPr>
          <w:rFonts w:ascii="Times New Roman" w:hAnsi="Times New Roman" w:cs="Times New Roman"/>
          <w:sz w:val="32"/>
        </w:rPr>
        <w:t xml:space="preserve"> 5,7; Ambrogio, </w:t>
      </w:r>
      <w:r w:rsidRPr="000C02E7">
        <w:rPr>
          <w:rFonts w:ascii="Times New Roman" w:hAnsi="Times New Roman" w:cs="Times New Roman"/>
          <w:i/>
          <w:iCs/>
          <w:sz w:val="32"/>
        </w:rPr>
        <w:t xml:space="preserve">De </w:t>
      </w:r>
      <w:proofErr w:type="spellStart"/>
      <w:r w:rsidRPr="000C02E7">
        <w:rPr>
          <w:rFonts w:ascii="Times New Roman" w:hAnsi="Times New Roman" w:cs="Times New Roman"/>
          <w:i/>
          <w:iCs/>
          <w:sz w:val="32"/>
        </w:rPr>
        <w:t>sacramentis</w:t>
      </w:r>
      <w:proofErr w:type="spellEnd"/>
      <w:r w:rsidRPr="000C02E7">
        <w:rPr>
          <w:rFonts w:ascii="Times New Roman" w:hAnsi="Times New Roman" w:cs="Times New Roman"/>
          <w:sz w:val="32"/>
        </w:rPr>
        <w:t xml:space="preserve"> IV,25; Agostino, </w:t>
      </w:r>
      <w:r w:rsidRPr="000C02E7">
        <w:rPr>
          <w:rFonts w:ascii="Times New Roman" w:hAnsi="Times New Roman" w:cs="Times New Roman"/>
          <w:i/>
          <w:iCs/>
          <w:sz w:val="32"/>
        </w:rPr>
        <w:t>Discorsi</w:t>
      </w:r>
      <w:r w:rsidRPr="000C02E7">
        <w:rPr>
          <w:rFonts w:ascii="Times New Roman" w:hAnsi="Times New Roman" w:cs="Times New Roman"/>
          <w:sz w:val="32"/>
        </w:rPr>
        <w:t xml:space="preserve"> 272 e 293.</w:t>
      </w:r>
    </w:p>
    <w:p w14:paraId="106747DD" w14:textId="77777777" w:rsidR="005154A5" w:rsidRPr="000C02E7" w:rsidRDefault="0063186F">
      <w:pPr>
        <w:pStyle w:val="Paragrafoelenco"/>
        <w:numPr>
          <w:ilvl w:val="0"/>
          <w:numId w:val="2"/>
        </w:numPr>
        <w:spacing w:after="80" w:line="290" w:lineRule="auto"/>
        <w:jc w:val="both"/>
        <w:rPr>
          <w:rFonts w:ascii="Times New Roman" w:hAnsi="Times New Roman" w:cs="Times New Roman"/>
          <w:sz w:val="32"/>
        </w:rPr>
      </w:pPr>
      <w:r w:rsidRPr="000C02E7">
        <w:rPr>
          <w:rFonts w:ascii="Times New Roman" w:hAnsi="Times New Roman" w:cs="Times New Roman"/>
          <w:sz w:val="32"/>
        </w:rPr>
        <w:t xml:space="preserve">Tommaso d’Aquino, </w:t>
      </w:r>
      <w:r w:rsidRPr="000C02E7">
        <w:rPr>
          <w:rFonts w:ascii="Times New Roman" w:hAnsi="Times New Roman" w:cs="Times New Roman"/>
          <w:i/>
          <w:iCs/>
          <w:sz w:val="32"/>
        </w:rPr>
        <w:t xml:space="preserve">Summa </w:t>
      </w:r>
      <w:proofErr w:type="spellStart"/>
      <w:r w:rsidRPr="000C02E7">
        <w:rPr>
          <w:rFonts w:ascii="Times New Roman" w:hAnsi="Times New Roman" w:cs="Times New Roman"/>
          <w:i/>
          <w:iCs/>
          <w:sz w:val="32"/>
        </w:rPr>
        <w:t>Theologiae</w:t>
      </w:r>
      <w:proofErr w:type="spellEnd"/>
      <w:r w:rsidRPr="000C02E7">
        <w:rPr>
          <w:rFonts w:ascii="Times New Roman" w:hAnsi="Times New Roman" w:cs="Times New Roman"/>
          <w:sz w:val="32"/>
        </w:rPr>
        <w:t xml:space="preserve"> III, q. 73, a. 3; Francesco d’Assisi, </w:t>
      </w:r>
      <w:r w:rsidRPr="000C02E7">
        <w:rPr>
          <w:rFonts w:ascii="Times New Roman" w:hAnsi="Times New Roman" w:cs="Times New Roman"/>
          <w:i/>
          <w:iCs/>
          <w:sz w:val="32"/>
        </w:rPr>
        <w:t>Ammonizioni</w:t>
      </w:r>
      <w:r w:rsidRPr="000C02E7">
        <w:rPr>
          <w:rFonts w:ascii="Times New Roman" w:hAnsi="Times New Roman" w:cs="Times New Roman"/>
          <w:sz w:val="32"/>
        </w:rPr>
        <w:t xml:space="preserve"> I (FF 144).</w:t>
      </w:r>
    </w:p>
    <w:sectPr w:rsidR="005154A5" w:rsidRPr="000C02E7">
      <w:headerReference w:type="default" r:id="rId8"/>
      <w:footerReference w:type="default" r:id="rId9"/>
      <w:headerReference w:type="first" r:id="rId10"/>
      <w:footerReference w:type="first" r:id="rId11"/>
      <w:pgSz w:w="11906" w:h="16838"/>
      <w:pgMar w:top="1417" w:right="1417" w:bottom="1417" w:left="1417"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D9C06" w14:textId="77777777" w:rsidR="001E4099" w:rsidRDefault="001E4099">
      <w:r>
        <w:separator/>
      </w:r>
    </w:p>
  </w:endnote>
  <w:endnote w:type="continuationSeparator" w:id="0">
    <w:p w14:paraId="06FE5014" w14:textId="77777777" w:rsidR="001E4099" w:rsidRDefault="001E4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A982F" w14:textId="0E22CC98" w:rsidR="005154A5" w:rsidRDefault="0063186F">
    <w:pPr>
      <w:jc w:val="center"/>
    </w:pPr>
    <w:r>
      <w:rPr>
        <w:color w:val="777777"/>
        <w:sz w:val="18"/>
        <w:szCs w:val="18"/>
      </w:rPr>
      <w:fldChar w:fldCharType="begin"/>
    </w:r>
    <w:r>
      <w:rPr>
        <w:color w:val="777777"/>
        <w:sz w:val="18"/>
        <w:szCs w:val="18"/>
      </w:rPr>
      <w:instrText>PAGE</w:instrText>
    </w:r>
    <w:r>
      <w:rPr>
        <w:color w:val="777777"/>
        <w:sz w:val="18"/>
        <w:szCs w:val="18"/>
      </w:rPr>
      <w:fldChar w:fldCharType="separate"/>
    </w:r>
    <w:r w:rsidR="000C02E7">
      <w:rPr>
        <w:noProof/>
        <w:color w:val="777777"/>
        <w:sz w:val="18"/>
        <w:szCs w:val="18"/>
      </w:rPr>
      <w:t>2</w:t>
    </w:r>
    <w:r>
      <w:rPr>
        <w:color w:val="777777"/>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71FD2" w14:textId="77777777" w:rsidR="005154A5" w:rsidRDefault="005154A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710C5" w14:textId="77777777" w:rsidR="001E4099" w:rsidRDefault="001E4099">
      <w:r>
        <w:separator/>
      </w:r>
    </w:p>
  </w:footnote>
  <w:footnote w:type="continuationSeparator" w:id="0">
    <w:p w14:paraId="3853AF63" w14:textId="77777777" w:rsidR="001E4099" w:rsidRDefault="001E40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0018B" w14:textId="77777777" w:rsidR="005154A5" w:rsidRDefault="0063186F">
    <w:pPr>
      <w:jc w:val="right"/>
    </w:pPr>
    <w:r>
      <w:rPr>
        <w:i/>
        <w:iCs/>
        <w:color w:val="777777"/>
        <w:sz w:val="17"/>
        <w:szCs w:val="17"/>
      </w:rPr>
      <w:t>Ufficio Liturgico Diocesano · Avvento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48618" w14:textId="77777777" w:rsidR="005154A5" w:rsidRDefault="005154A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9376C"/>
    <w:multiLevelType w:val="hybridMultilevel"/>
    <w:tmpl w:val="CCD834BE"/>
    <w:lvl w:ilvl="0" w:tplc="C5E44E86">
      <w:start w:val="1"/>
      <w:numFmt w:val="bullet"/>
      <w:lvlText w:val="•"/>
      <w:lvlJc w:val="left"/>
      <w:pPr>
        <w:ind w:left="567" w:hanging="283"/>
      </w:pPr>
    </w:lvl>
    <w:lvl w:ilvl="1" w:tplc="019E7EDE">
      <w:numFmt w:val="decimal"/>
      <w:lvlText w:val=""/>
      <w:lvlJc w:val="left"/>
    </w:lvl>
    <w:lvl w:ilvl="2" w:tplc="66F2C228">
      <w:numFmt w:val="decimal"/>
      <w:lvlText w:val=""/>
      <w:lvlJc w:val="left"/>
    </w:lvl>
    <w:lvl w:ilvl="3" w:tplc="31B44D98">
      <w:numFmt w:val="decimal"/>
      <w:lvlText w:val=""/>
      <w:lvlJc w:val="left"/>
    </w:lvl>
    <w:lvl w:ilvl="4" w:tplc="276A8C90">
      <w:numFmt w:val="decimal"/>
      <w:lvlText w:val=""/>
      <w:lvlJc w:val="left"/>
    </w:lvl>
    <w:lvl w:ilvl="5" w:tplc="150CCC1A">
      <w:numFmt w:val="decimal"/>
      <w:lvlText w:val=""/>
      <w:lvlJc w:val="left"/>
    </w:lvl>
    <w:lvl w:ilvl="6" w:tplc="97BCA2C4">
      <w:numFmt w:val="decimal"/>
      <w:lvlText w:val=""/>
      <w:lvlJc w:val="left"/>
    </w:lvl>
    <w:lvl w:ilvl="7" w:tplc="BC42CD10">
      <w:numFmt w:val="decimal"/>
      <w:lvlText w:val=""/>
      <w:lvlJc w:val="left"/>
    </w:lvl>
    <w:lvl w:ilvl="8" w:tplc="6AA0E15C">
      <w:numFmt w:val="decimal"/>
      <w:lvlText w:val=""/>
      <w:lvlJc w:val="left"/>
    </w:lvl>
  </w:abstractNum>
  <w:abstractNum w:abstractNumId="1" w15:restartNumberingAfterBreak="0">
    <w:nsid w:val="143A2472"/>
    <w:multiLevelType w:val="hybridMultilevel"/>
    <w:tmpl w:val="BFACB804"/>
    <w:lvl w:ilvl="0" w:tplc="E6CA7E6C">
      <w:start w:val="1"/>
      <w:numFmt w:val="decimal"/>
      <w:lvlText w:val="%1."/>
      <w:lvlJc w:val="left"/>
      <w:pPr>
        <w:ind w:left="567" w:hanging="340"/>
      </w:pPr>
    </w:lvl>
    <w:lvl w:ilvl="1" w:tplc="66E031A0">
      <w:numFmt w:val="decimal"/>
      <w:lvlText w:val=""/>
      <w:lvlJc w:val="left"/>
    </w:lvl>
    <w:lvl w:ilvl="2" w:tplc="0ED8BBF6">
      <w:numFmt w:val="decimal"/>
      <w:lvlText w:val=""/>
      <w:lvlJc w:val="left"/>
    </w:lvl>
    <w:lvl w:ilvl="3" w:tplc="6A3289CC">
      <w:numFmt w:val="decimal"/>
      <w:lvlText w:val=""/>
      <w:lvlJc w:val="left"/>
    </w:lvl>
    <w:lvl w:ilvl="4" w:tplc="C270FB16">
      <w:numFmt w:val="decimal"/>
      <w:lvlText w:val=""/>
      <w:lvlJc w:val="left"/>
    </w:lvl>
    <w:lvl w:ilvl="5" w:tplc="0F1E5F74">
      <w:numFmt w:val="decimal"/>
      <w:lvlText w:val=""/>
      <w:lvlJc w:val="left"/>
    </w:lvl>
    <w:lvl w:ilvl="6" w:tplc="428673EA">
      <w:numFmt w:val="decimal"/>
      <w:lvlText w:val=""/>
      <w:lvlJc w:val="left"/>
    </w:lvl>
    <w:lvl w:ilvl="7" w:tplc="5116362A">
      <w:numFmt w:val="decimal"/>
      <w:lvlText w:val=""/>
      <w:lvlJc w:val="left"/>
    </w:lvl>
    <w:lvl w:ilvl="8" w:tplc="40708AAE">
      <w:numFmt w:val="decimal"/>
      <w:lvlText w:val=""/>
      <w:lvlJc w:val="left"/>
    </w:lvl>
  </w:abstractNum>
  <w:abstractNum w:abstractNumId="2" w15:restartNumberingAfterBreak="0">
    <w:nsid w:val="20EB1E24"/>
    <w:multiLevelType w:val="hybridMultilevel"/>
    <w:tmpl w:val="A1C21D38"/>
    <w:lvl w:ilvl="0" w:tplc="42AE5BD6">
      <w:start w:val="1"/>
      <w:numFmt w:val="bullet"/>
      <w:lvlText w:val="●"/>
      <w:lvlJc w:val="left"/>
      <w:pPr>
        <w:ind w:left="720" w:hanging="360"/>
      </w:pPr>
    </w:lvl>
    <w:lvl w:ilvl="1" w:tplc="B92E930A">
      <w:start w:val="1"/>
      <w:numFmt w:val="bullet"/>
      <w:lvlText w:val="○"/>
      <w:lvlJc w:val="left"/>
      <w:pPr>
        <w:ind w:left="1440" w:hanging="360"/>
      </w:pPr>
    </w:lvl>
    <w:lvl w:ilvl="2" w:tplc="8F9CD3B8">
      <w:start w:val="1"/>
      <w:numFmt w:val="bullet"/>
      <w:lvlText w:val="■"/>
      <w:lvlJc w:val="left"/>
      <w:pPr>
        <w:ind w:left="2160" w:hanging="360"/>
      </w:pPr>
    </w:lvl>
    <w:lvl w:ilvl="3" w:tplc="C94266A8">
      <w:start w:val="1"/>
      <w:numFmt w:val="bullet"/>
      <w:lvlText w:val="●"/>
      <w:lvlJc w:val="left"/>
      <w:pPr>
        <w:ind w:left="2880" w:hanging="360"/>
      </w:pPr>
    </w:lvl>
    <w:lvl w:ilvl="4" w:tplc="91ACF172">
      <w:start w:val="1"/>
      <w:numFmt w:val="bullet"/>
      <w:lvlText w:val="○"/>
      <w:lvlJc w:val="left"/>
      <w:pPr>
        <w:ind w:left="3600" w:hanging="360"/>
      </w:pPr>
    </w:lvl>
    <w:lvl w:ilvl="5" w:tplc="23607DEC">
      <w:start w:val="1"/>
      <w:numFmt w:val="bullet"/>
      <w:lvlText w:val="■"/>
      <w:lvlJc w:val="left"/>
      <w:pPr>
        <w:ind w:left="4320" w:hanging="360"/>
      </w:pPr>
    </w:lvl>
    <w:lvl w:ilvl="6" w:tplc="2A488FE4">
      <w:start w:val="1"/>
      <w:numFmt w:val="bullet"/>
      <w:lvlText w:val="●"/>
      <w:lvlJc w:val="left"/>
      <w:pPr>
        <w:ind w:left="5040" w:hanging="360"/>
      </w:pPr>
    </w:lvl>
    <w:lvl w:ilvl="7" w:tplc="BD8AC86C">
      <w:start w:val="1"/>
      <w:numFmt w:val="bullet"/>
      <w:lvlText w:val="●"/>
      <w:lvlJc w:val="left"/>
      <w:pPr>
        <w:ind w:left="5760" w:hanging="360"/>
      </w:pPr>
    </w:lvl>
    <w:lvl w:ilvl="8" w:tplc="8C0AE7CE">
      <w:start w:val="1"/>
      <w:numFmt w:val="bullet"/>
      <w:lvlText w:val="●"/>
      <w:lvlJc w:val="left"/>
      <w:pPr>
        <w:ind w:left="6480" w:hanging="360"/>
      </w:pPr>
    </w:lvl>
  </w:abstractNum>
  <w:abstractNum w:abstractNumId="3" w15:restartNumberingAfterBreak="0">
    <w:nsid w:val="432C20FA"/>
    <w:multiLevelType w:val="hybridMultilevel"/>
    <w:tmpl w:val="ADD0A810"/>
    <w:lvl w:ilvl="0" w:tplc="E64A2842">
      <w:start w:val="1"/>
      <w:numFmt w:val="decimal"/>
      <w:lvlText w:val="%1."/>
      <w:lvlJc w:val="left"/>
      <w:pPr>
        <w:ind w:left="567" w:hanging="340"/>
      </w:pPr>
    </w:lvl>
    <w:lvl w:ilvl="1" w:tplc="C416F1CE">
      <w:numFmt w:val="decimal"/>
      <w:lvlText w:val=""/>
      <w:lvlJc w:val="left"/>
    </w:lvl>
    <w:lvl w:ilvl="2" w:tplc="02C0DE56">
      <w:numFmt w:val="decimal"/>
      <w:lvlText w:val=""/>
      <w:lvlJc w:val="left"/>
    </w:lvl>
    <w:lvl w:ilvl="3" w:tplc="18FAB0C6">
      <w:numFmt w:val="decimal"/>
      <w:lvlText w:val=""/>
      <w:lvlJc w:val="left"/>
    </w:lvl>
    <w:lvl w:ilvl="4" w:tplc="0A362264">
      <w:numFmt w:val="decimal"/>
      <w:lvlText w:val=""/>
      <w:lvlJc w:val="left"/>
    </w:lvl>
    <w:lvl w:ilvl="5" w:tplc="B02611BA">
      <w:numFmt w:val="decimal"/>
      <w:lvlText w:val=""/>
      <w:lvlJc w:val="left"/>
    </w:lvl>
    <w:lvl w:ilvl="6" w:tplc="6428E9EC">
      <w:numFmt w:val="decimal"/>
      <w:lvlText w:val=""/>
      <w:lvlJc w:val="left"/>
    </w:lvl>
    <w:lvl w:ilvl="7" w:tplc="806E9FF6">
      <w:numFmt w:val="decimal"/>
      <w:lvlText w:val=""/>
      <w:lvlJc w:val="left"/>
    </w:lvl>
    <w:lvl w:ilvl="8" w:tplc="22C407E2">
      <w:numFmt w:val="decimal"/>
      <w:lvlText w:val=""/>
      <w:lvlJc w:val="left"/>
    </w:lvl>
  </w:abstractNum>
  <w:abstractNum w:abstractNumId="4" w15:restartNumberingAfterBreak="0">
    <w:nsid w:val="613E55BF"/>
    <w:multiLevelType w:val="hybridMultilevel"/>
    <w:tmpl w:val="6F60166A"/>
    <w:lvl w:ilvl="0" w:tplc="4754B718">
      <w:start w:val="1"/>
      <w:numFmt w:val="decimal"/>
      <w:lvlText w:val="%1."/>
      <w:lvlJc w:val="left"/>
      <w:pPr>
        <w:ind w:left="567" w:hanging="340"/>
      </w:pPr>
    </w:lvl>
    <w:lvl w:ilvl="1" w:tplc="814809C2">
      <w:numFmt w:val="decimal"/>
      <w:lvlText w:val=""/>
      <w:lvlJc w:val="left"/>
    </w:lvl>
    <w:lvl w:ilvl="2" w:tplc="BF220FB8">
      <w:numFmt w:val="decimal"/>
      <w:lvlText w:val=""/>
      <w:lvlJc w:val="left"/>
    </w:lvl>
    <w:lvl w:ilvl="3" w:tplc="45D8BB18">
      <w:numFmt w:val="decimal"/>
      <w:lvlText w:val=""/>
      <w:lvlJc w:val="left"/>
    </w:lvl>
    <w:lvl w:ilvl="4" w:tplc="3DBE2DE6">
      <w:numFmt w:val="decimal"/>
      <w:lvlText w:val=""/>
      <w:lvlJc w:val="left"/>
    </w:lvl>
    <w:lvl w:ilvl="5" w:tplc="225A3602">
      <w:numFmt w:val="decimal"/>
      <w:lvlText w:val=""/>
      <w:lvlJc w:val="left"/>
    </w:lvl>
    <w:lvl w:ilvl="6" w:tplc="66702D22">
      <w:numFmt w:val="decimal"/>
      <w:lvlText w:val=""/>
      <w:lvlJc w:val="left"/>
    </w:lvl>
    <w:lvl w:ilvl="7" w:tplc="EBE082C4">
      <w:numFmt w:val="decimal"/>
      <w:lvlText w:val=""/>
      <w:lvlJc w:val="left"/>
    </w:lvl>
    <w:lvl w:ilvl="8" w:tplc="00C4D40A">
      <w:numFmt w:val="decimal"/>
      <w:lvlText w:val=""/>
      <w:lvlJc w:val="left"/>
    </w:lvl>
  </w:abstractNum>
  <w:abstractNum w:abstractNumId="5" w15:restartNumberingAfterBreak="0">
    <w:nsid w:val="6EBF7046"/>
    <w:multiLevelType w:val="hybridMultilevel"/>
    <w:tmpl w:val="E19CCD3E"/>
    <w:lvl w:ilvl="0" w:tplc="410AB132">
      <w:start w:val="1"/>
      <w:numFmt w:val="decimal"/>
      <w:lvlText w:val="%1."/>
      <w:lvlJc w:val="left"/>
      <w:pPr>
        <w:ind w:left="567" w:hanging="340"/>
      </w:pPr>
    </w:lvl>
    <w:lvl w:ilvl="1" w:tplc="80F821D8">
      <w:numFmt w:val="decimal"/>
      <w:lvlText w:val=""/>
      <w:lvlJc w:val="left"/>
    </w:lvl>
    <w:lvl w:ilvl="2" w:tplc="A6048FCC">
      <w:numFmt w:val="decimal"/>
      <w:lvlText w:val=""/>
      <w:lvlJc w:val="left"/>
    </w:lvl>
    <w:lvl w:ilvl="3" w:tplc="109C6D76">
      <w:numFmt w:val="decimal"/>
      <w:lvlText w:val=""/>
      <w:lvlJc w:val="left"/>
    </w:lvl>
    <w:lvl w:ilvl="4" w:tplc="E61C51CE">
      <w:numFmt w:val="decimal"/>
      <w:lvlText w:val=""/>
      <w:lvlJc w:val="left"/>
    </w:lvl>
    <w:lvl w:ilvl="5" w:tplc="AB125858">
      <w:numFmt w:val="decimal"/>
      <w:lvlText w:val=""/>
      <w:lvlJc w:val="left"/>
    </w:lvl>
    <w:lvl w:ilvl="6" w:tplc="7F36BA6A">
      <w:numFmt w:val="decimal"/>
      <w:lvlText w:val=""/>
      <w:lvlJc w:val="left"/>
    </w:lvl>
    <w:lvl w:ilvl="7" w:tplc="F9D64DF8">
      <w:numFmt w:val="decimal"/>
      <w:lvlText w:val=""/>
      <w:lvlJc w:val="left"/>
    </w:lvl>
    <w:lvl w:ilvl="8" w:tplc="81D41088">
      <w:numFmt w:val="decimal"/>
      <w:lvlText w:val=""/>
      <w:lvlJc w:val="left"/>
    </w:lvl>
  </w:abstractNum>
  <w:num w:numId="1" w16cid:durableId="2101019167">
    <w:abstractNumId w:val="2"/>
    <w:lvlOverride w:ilvl="0">
      <w:startOverride w:val="1"/>
    </w:lvlOverride>
  </w:num>
  <w:num w:numId="2" w16cid:durableId="359476473">
    <w:abstractNumId w:val="0"/>
    <w:lvlOverride w:ilvl="0">
      <w:startOverride w:val="1"/>
    </w:lvlOverride>
  </w:num>
  <w:num w:numId="3" w16cid:durableId="1421025806">
    <w:abstractNumId w:val="3"/>
    <w:lvlOverride w:ilvl="0">
      <w:startOverride w:val="1"/>
    </w:lvlOverride>
  </w:num>
  <w:num w:numId="4" w16cid:durableId="1740982536">
    <w:abstractNumId w:val="5"/>
    <w:lvlOverride w:ilvl="0">
      <w:startOverride w:val="1"/>
    </w:lvlOverride>
  </w:num>
  <w:num w:numId="5" w16cid:durableId="1965185856">
    <w:abstractNumId w:val="1"/>
    <w:lvlOverride w:ilvl="0">
      <w:startOverride w:val="1"/>
    </w:lvlOverride>
  </w:num>
  <w:num w:numId="6" w16cid:durableId="133229301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4A5"/>
    <w:rsid w:val="000C02E7"/>
    <w:rsid w:val="001E4099"/>
    <w:rsid w:val="001E714B"/>
    <w:rsid w:val="00312DE3"/>
    <w:rsid w:val="005154A5"/>
    <w:rsid w:val="0063186F"/>
    <w:rsid w:val="007D7FAB"/>
    <w:rsid w:val="00AB12FA"/>
    <w:rsid w:val="00AD2217"/>
    <w:rsid w:val="00C64A68"/>
    <w:rsid w:val="00C93588"/>
    <w:rsid w:val="00FA70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FA827"/>
  <w15:docId w15:val="{301DD5D9-4FE4-476B-916F-F20628416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spacing w:before="120" w:after="120"/>
      <w:outlineLvl w:val="0"/>
    </w:pPr>
    <w:rPr>
      <w:b/>
      <w:bCs/>
      <w:color w:val="5B2C6F"/>
      <w:sz w:val="34"/>
      <w:szCs w:val="34"/>
    </w:rPr>
  </w:style>
  <w:style w:type="paragraph" w:styleId="Titolo2">
    <w:name w:val="heading 2"/>
    <w:uiPriority w:val="9"/>
    <w:unhideWhenUsed/>
    <w:qFormat/>
    <w:pPr>
      <w:spacing w:before="280" w:after="120"/>
      <w:outlineLvl w:val="1"/>
    </w:pPr>
    <w:rPr>
      <w:b/>
      <w:bCs/>
      <w:color w:val="5B2C6F"/>
      <w:sz w:val="26"/>
      <w:szCs w:val="26"/>
    </w:rPr>
  </w:style>
  <w:style w:type="paragraph" w:styleId="Titolo3">
    <w:name w:val="heading 3"/>
    <w:uiPriority w:val="9"/>
    <w:unhideWhenUsed/>
    <w:qFormat/>
    <w:pPr>
      <w:spacing w:before="220" w:after="80"/>
      <w:outlineLvl w:val="2"/>
    </w:pPr>
    <w:rPr>
      <w:b/>
      <w:bCs/>
      <w:smallCaps/>
      <w:color w:val="333333"/>
      <w:sz w:val="23"/>
      <w:szCs w:val="23"/>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A1E970-D55A-4B73-B270-808E4FF59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22</Pages>
  <Words>4393</Words>
  <Characters>25044</Characters>
  <Application>Microsoft Office Word</Application>
  <DocSecurity>0</DocSecurity>
  <Lines>208</Lines>
  <Paragraphs>58</Paragraphs>
  <ScaleCrop>false</ScaleCrop>
  <HeadingPairs>
    <vt:vector size="2" baseType="variant">
      <vt:variant>
        <vt:lpstr>Titolo</vt:lpstr>
      </vt:variant>
      <vt:variant>
        <vt:i4>1</vt:i4>
      </vt:variant>
    </vt:vector>
  </HeadingPairs>
  <TitlesOfParts>
    <vt:vector size="1" baseType="lpstr">
      <vt:lpstr>Nell’attesa della tua venuta – Catechesi di Avvento 2026</vt:lpstr>
    </vt:vector>
  </TitlesOfParts>
  <Company/>
  <LinksUpToDate>false</LinksUpToDate>
  <CharactersWithSpaces>29379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Nell’attesa della tua venuta – Catechesi di Avvento 2026</dc:title>
  <dc:creator>Ufficio Liturgico Diocesano</dc:creator>
  <cp:lastModifiedBy>don marcello serio</cp:lastModifiedBy>
  <cp:revision>5</cp:revision>
  <cp:lastPrinted>2026-09-24T09:52:00Z</cp:lastPrinted>
  <dcterms:created xsi:type="dcterms:W3CDTF">2026-09-22T17:54:00Z</dcterms:created>
  <dcterms:modified xsi:type="dcterms:W3CDTF">2026-09-24T09:56:00Z</dcterms:modified>
</cp:coreProperties>
</file>